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8255D" w14:textId="77777777" w:rsidR="00520D63" w:rsidRPr="00792FB7" w:rsidRDefault="00B04AB8">
      <w:pPr>
        <w:pStyle w:val="Ttulo1"/>
        <w:spacing w:before="72"/>
        <w:ind w:right="109"/>
        <w:jc w:val="right"/>
        <w:rPr>
          <w:u w:val="none"/>
          <w:lang w:val="pt-BR"/>
        </w:rPr>
      </w:pPr>
      <w:r w:rsidRPr="00792FB7">
        <w:rPr>
          <w:u w:val="thick"/>
          <w:lang w:val="pt-BR"/>
        </w:rPr>
        <w:t xml:space="preserve">ANEXO </w:t>
      </w:r>
      <w:r w:rsidRPr="00792FB7">
        <w:rPr>
          <w:spacing w:val="-10"/>
          <w:u w:val="thick"/>
          <w:lang w:val="pt-BR"/>
        </w:rPr>
        <w:t>I</w:t>
      </w:r>
    </w:p>
    <w:p w14:paraId="57DE311B" w14:textId="77777777" w:rsidR="00520D63" w:rsidRPr="00792FB7" w:rsidRDefault="00520D63">
      <w:pPr>
        <w:pStyle w:val="Corpodetexto"/>
        <w:spacing w:before="127"/>
        <w:rPr>
          <w:b/>
          <w:lang w:val="pt-BR"/>
        </w:rPr>
      </w:pPr>
    </w:p>
    <w:p w14:paraId="020ECE3A" w14:textId="589E3E1F" w:rsidR="00520D63" w:rsidRPr="00792FB7" w:rsidRDefault="00D72DEF">
      <w:pPr>
        <w:pStyle w:val="Corpodetexto"/>
        <w:spacing w:before="0"/>
        <w:ind w:right="2"/>
        <w:jc w:val="center"/>
        <w:rPr>
          <w:lang w:val="pt-BR"/>
        </w:rPr>
      </w:pPr>
      <w:r>
        <w:rPr>
          <w:lang w:val="pt-BR"/>
        </w:rPr>
        <w:t>LISTA</w:t>
      </w:r>
      <w:r w:rsidR="00CA7B42">
        <w:rPr>
          <w:lang w:val="pt-BR"/>
        </w:rPr>
        <w:t xml:space="preserve"> DE COMPROMISSOS ESPECÍFICOS PARA</w:t>
      </w:r>
      <w:r w:rsidR="00B04AB8" w:rsidRPr="00792FB7">
        <w:rPr>
          <w:lang w:val="pt-BR"/>
        </w:rPr>
        <w:t xml:space="preserve"> INVESTIMENTO </w:t>
      </w:r>
      <w:r w:rsidR="00CA7B42">
        <w:rPr>
          <w:lang w:val="pt-BR"/>
        </w:rPr>
        <w:t>D</w:t>
      </w:r>
      <w:r w:rsidR="00B04AB8" w:rsidRPr="00792FB7">
        <w:rPr>
          <w:lang w:val="pt-BR"/>
        </w:rPr>
        <w:t xml:space="preserve">O </w:t>
      </w:r>
      <w:r w:rsidR="00B04AB8" w:rsidRPr="00792FB7">
        <w:rPr>
          <w:spacing w:val="-2"/>
          <w:lang w:val="pt-BR"/>
        </w:rPr>
        <w:t>URUGUAI</w:t>
      </w:r>
    </w:p>
    <w:p w14:paraId="0D0A2C63" w14:textId="77777777" w:rsidR="00520D63" w:rsidRPr="00792FB7" w:rsidRDefault="00520D63">
      <w:pPr>
        <w:pStyle w:val="Corpodetexto"/>
        <w:spacing w:before="126"/>
        <w:rPr>
          <w:lang w:val="pt-BR"/>
        </w:rPr>
      </w:pPr>
    </w:p>
    <w:p w14:paraId="5A5596FA" w14:textId="77777777" w:rsidR="00520D63" w:rsidRPr="00792FB7" w:rsidRDefault="00B04AB8">
      <w:pPr>
        <w:pStyle w:val="Ttulo1"/>
        <w:ind w:left="2"/>
        <w:rPr>
          <w:u w:val="none"/>
          <w:lang w:val="pt-BR"/>
        </w:rPr>
      </w:pPr>
      <w:r w:rsidRPr="00792FB7">
        <w:rPr>
          <w:spacing w:val="-2"/>
          <w:u w:val="thick"/>
          <w:lang w:val="pt-BR"/>
        </w:rPr>
        <w:t xml:space="preserve">Notas </w:t>
      </w:r>
      <w:r w:rsidRPr="00792FB7">
        <w:rPr>
          <w:u w:val="thick"/>
          <w:lang w:val="pt-BR"/>
        </w:rPr>
        <w:t>explicativas</w:t>
      </w:r>
    </w:p>
    <w:p w14:paraId="208DCA75" w14:textId="77777777" w:rsidR="00520D63" w:rsidRPr="00792FB7" w:rsidRDefault="00520D63">
      <w:pPr>
        <w:pStyle w:val="Corpodetexto"/>
        <w:spacing w:before="126"/>
        <w:rPr>
          <w:b/>
          <w:lang w:val="pt-BR"/>
        </w:rPr>
      </w:pPr>
    </w:p>
    <w:p w14:paraId="7A9CA64B" w14:textId="5D812D4B" w:rsidR="00520D63" w:rsidRPr="00792FB7" w:rsidRDefault="00B04AB8">
      <w:pPr>
        <w:pStyle w:val="Corpodetexto"/>
        <w:spacing w:before="1" w:line="244" w:lineRule="auto"/>
        <w:ind w:left="109"/>
        <w:rPr>
          <w:lang w:val="pt-BR"/>
        </w:rPr>
      </w:pPr>
      <w:r w:rsidRPr="00792FB7">
        <w:rPr>
          <w:lang w:val="pt-BR"/>
        </w:rPr>
        <w:t>A classificação dos setores nest</w:t>
      </w:r>
      <w:r w:rsidR="00D72DEF">
        <w:rPr>
          <w:lang w:val="pt-BR"/>
        </w:rPr>
        <w:t>a Lista</w:t>
      </w:r>
      <w:r w:rsidRPr="00792FB7">
        <w:rPr>
          <w:lang w:val="pt-BR"/>
        </w:rPr>
        <w:t xml:space="preserve"> é baseada na Classificação </w:t>
      </w:r>
      <w:r w:rsidR="00D72DEF">
        <w:rPr>
          <w:lang w:val="pt-BR"/>
        </w:rPr>
        <w:t xml:space="preserve">Internacional Normalizada </w:t>
      </w:r>
      <w:r w:rsidRPr="00792FB7">
        <w:rPr>
          <w:lang w:val="pt-BR"/>
        </w:rPr>
        <w:t>Industrial de Todas as Atividades Econômicas, Rev.3 (ISIC</w:t>
      </w:r>
      <w:r w:rsidR="00CA7B42">
        <w:rPr>
          <w:lang w:val="pt-BR"/>
        </w:rPr>
        <w:t>, em sua sigla em inglês</w:t>
      </w:r>
      <w:r w:rsidRPr="00792FB7">
        <w:rPr>
          <w:lang w:val="pt-BR"/>
        </w:rPr>
        <w:t>).</w:t>
      </w:r>
    </w:p>
    <w:p w14:paraId="66A48980" w14:textId="77777777" w:rsidR="00520D63" w:rsidRPr="00792FB7" w:rsidRDefault="00520D63">
      <w:pPr>
        <w:pStyle w:val="Corpodetexto"/>
        <w:spacing w:before="0"/>
        <w:rPr>
          <w:sz w:val="20"/>
          <w:lang w:val="pt-BR"/>
        </w:rPr>
      </w:pPr>
    </w:p>
    <w:p w14:paraId="513BCFE3" w14:textId="77777777" w:rsidR="00520D63" w:rsidRPr="00792FB7" w:rsidRDefault="00520D63">
      <w:pPr>
        <w:pStyle w:val="Corpodetexto"/>
        <w:spacing w:before="225"/>
        <w:rPr>
          <w:sz w:val="20"/>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61846E24" w14:textId="77777777" w:rsidTr="00792FB7">
        <w:trPr>
          <w:trHeight w:val="1072"/>
        </w:trPr>
        <w:tc>
          <w:tcPr>
            <w:tcW w:w="2815" w:type="dxa"/>
          </w:tcPr>
          <w:p w14:paraId="7EA30FE0" w14:textId="77777777" w:rsidR="00520D63" w:rsidRPr="00792FB7" w:rsidRDefault="00B04AB8">
            <w:pPr>
              <w:pStyle w:val="TableParagraph"/>
              <w:spacing w:line="244" w:lineRule="auto"/>
              <w:ind w:left="101" w:right="152"/>
              <w:rPr>
                <w:b/>
                <w:lang w:val="pt-BR"/>
              </w:rPr>
            </w:pPr>
            <w:r w:rsidRPr="00792FB7">
              <w:rPr>
                <w:b/>
                <w:lang w:val="pt-BR"/>
              </w:rPr>
              <w:t xml:space="preserve">I. SETORES OU </w:t>
            </w:r>
            <w:r w:rsidRPr="00792FB7">
              <w:rPr>
                <w:b/>
                <w:spacing w:val="-2"/>
                <w:lang w:val="pt-BR"/>
              </w:rPr>
              <w:t>SUBSETORES</w:t>
            </w:r>
          </w:p>
        </w:tc>
        <w:tc>
          <w:tcPr>
            <w:tcW w:w="2817" w:type="dxa"/>
          </w:tcPr>
          <w:p w14:paraId="50A51177"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679BDD44" w14:textId="4FEF4AA8"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0FC19B33" w14:textId="77777777">
        <w:trPr>
          <w:trHeight w:val="372"/>
        </w:trPr>
        <w:tc>
          <w:tcPr>
            <w:tcW w:w="8448" w:type="dxa"/>
            <w:gridSpan w:val="3"/>
          </w:tcPr>
          <w:p w14:paraId="30823F42" w14:textId="77777777" w:rsidR="00520D63" w:rsidRPr="00792FB7" w:rsidRDefault="00B04AB8">
            <w:pPr>
              <w:pStyle w:val="TableParagraph"/>
              <w:ind w:left="101"/>
              <w:rPr>
                <w:b/>
                <w:lang w:val="pt-BR"/>
              </w:rPr>
            </w:pPr>
            <w:r w:rsidRPr="00792FB7">
              <w:rPr>
                <w:b/>
                <w:spacing w:val="-2"/>
                <w:lang w:val="pt-BR"/>
              </w:rPr>
              <w:t xml:space="preserve">COMPROMISSOS </w:t>
            </w:r>
            <w:r w:rsidRPr="00792FB7">
              <w:rPr>
                <w:b/>
                <w:lang w:val="pt-BR"/>
              </w:rPr>
              <w:t>HORIZONTAIS</w:t>
            </w:r>
          </w:p>
        </w:tc>
      </w:tr>
      <w:tr w:rsidR="00520D63" w:rsidRPr="00792FB7" w14:paraId="5193C466" w14:textId="77777777">
        <w:trPr>
          <w:trHeight w:val="7665"/>
        </w:trPr>
        <w:tc>
          <w:tcPr>
            <w:tcW w:w="2815" w:type="dxa"/>
          </w:tcPr>
          <w:p w14:paraId="116BAD4D" w14:textId="4011FCED" w:rsidR="00520D63" w:rsidRPr="00792FB7" w:rsidRDefault="00B04AB8">
            <w:pPr>
              <w:pStyle w:val="TableParagraph"/>
              <w:spacing w:before="61" w:line="247" w:lineRule="auto"/>
              <w:ind w:left="101" w:right="152"/>
              <w:rPr>
                <w:lang w:val="pt-BR"/>
              </w:rPr>
            </w:pPr>
            <w:r w:rsidRPr="00792FB7">
              <w:rPr>
                <w:lang w:val="pt-BR"/>
              </w:rPr>
              <w:t>TODOS OS SETORES INCLUÍDOS NEST</w:t>
            </w:r>
            <w:r w:rsidR="00D72DEF">
              <w:rPr>
                <w:lang w:val="pt-BR"/>
              </w:rPr>
              <w:t>A</w:t>
            </w:r>
            <w:r w:rsidRPr="00792FB7">
              <w:rPr>
                <w:lang w:val="pt-BR"/>
              </w:rPr>
              <w:t xml:space="preserve"> </w:t>
            </w:r>
            <w:r w:rsidR="00D72DEF">
              <w:rPr>
                <w:spacing w:val="-2"/>
                <w:lang w:val="pt-BR"/>
              </w:rPr>
              <w:t>LISTA</w:t>
            </w:r>
          </w:p>
        </w:tc>
        <w:tc>
          <w:tcPr>
            <w:tcW w:w="2817" w:type="dxa"/>
          </w:tcPr>
          <w:p w14:paraId="6AE4182B" w14:textId="0D20D868" w:rsidR="00520D63" w:rsidRPr="00792FB7" w:rsidRDefault="00B04AB8">
            <w:pPr>
              <w:pStyle w:val="TableParagraph"/>
              <w:spacing w:before="61" w:line="247" w:lineRule="auto"/>
              <w:ind w:right="214"/>
              <w:rPr>
                <w:lang w:val="pt-BR"/>
              </w:rPr>
            </w:pPr>
            <w:r w:rsidRPr="00792FB7">
              <w:rPr>
                <w:lang w:val="pt-BR"/>
              </w:rPr>
              <w:t>O Uruguai reserva</w:t>
            </w:r>
            <w:r w:rsidR="00D72DEF">
              <w:rPr>
                <w:lang w:val="pt-BR"/>
              </w:rPr>
              <w:t>-se</w:t>
            </w:r>
            <w:r w:rsidRPr="00792FB7">
              <w:rPr>
                <w:lang w:val="pt-BR"/>
              </w:rPr>
              <w:t xml:space="preserve"> o direito de manter ou adotar qualquer medida ou disposição com a finalidade de controles estatísticos de registro de investimentos estrangeiros e suas transferências, após a data de entrada em vigor deste acordo.</w:t>
            </w:r>
          </w:p>
          <w:p w14:paraId="4B802879" w14:textId="77777777" w:rsidR="00520D63" w:rsidRPr="00792FB7" w:rsidRDefault="00520D63">
            <w:pPr>
              <w:pStyle w:val="TableParagraph"/>
              <w:spacing w:before="111"/>
              <w:ind w:left="0"/>
              <w:rPr>
                <w:lang w:val="pt-BR"/>
              </w:rPr>
            </w:pPr>
          </w:p>
          <w:p w14:paraId="0E9D97BB" w14:textId="77777777" w:rsidR="00520D63" w:rsidRPr="00792FB7" w:rsidRDefault="00B04AB8">
            <w:pPr>
              <w:pStyle w:val="TableParagraph"/>
              <w:spacing w:before="1" w:line="247" w:lineRule="auto"/>
              <w:ind w:right="127"/>
              <w:rPr>
                <w:lang w:val="pt-BR"/>
              </w:rPr>
            </w:pPr>
            <w:r w:rsidRPr="00792FB7">
              <w:rPr>
                <w:lang w:val="pt-BR"/>
              </w:rPr>
              <w:t>A compra e a posse de propriedades rurais e explorações agrícolas para empresas que sejam de propriedade ou que envolvam direta ou indiretamente uma propriedade de Estado estrangeiro ou fundos soberanos é regulamentada pela Lei nº 19.283.</w:t>
            </w:r>
          </w:p>
          <w:p w14:paraId="4ED29861" w14:textId="77777777" w:rsidR="00520D63" w:rsidRPr="00792FB7" w:rsidRDefault="00520D63">
            <w:pPr>
              <w:pStyle w:val="TableParagraph"/>
              <w:spacing w:before="111"/>
              <w:ind w:left="0"/>
              <w:rPr>
                <w:lang w:val="pt-BR"/>
              </w:rPr>
            </w:pPr>
          </w:p>
          <w:p w14:paraId="002CAAF7" w14:textId="401ACC1F" w:rsidR="00520D63" w:rsidRPr="00792FB7" w:rsidRDefault="00B04AB8" w:rsidP="00F03A43">
            <w:pPr>
              <w:pStyle w:val="TableParagraph"/>
              <w:spacing w:before="0" w:line="247" w:lineRule="auto"/>
              <w:ind w:right="111"/>
              <w:rPr>
                <w:lang w:val="pt-BR"/>
              </w:rPr>
            </w:pPr>
            <w:r w:rsidRPr="00792FB7">
              <w:rPr>
                <w:lang w:val="pt-BR"/>
              </w:rPr>
              <w:t>O Uruguai reserva</w:t>
            </w:r>
            <w:r w:rsidR="00D72DEF">
              <w:rPr>
                <w:lang w:val="pt-BR"/>
              </w:rPr>
              <w:t>-se</w:t>
            </w:r>
            <w:r w:rsidRPr="00792FB7">
              <w:rPr>
                <w:lang w:val="pt-BR"/>
              </w:rPr>
              <w:t xml:space="preserve"> o direito de adotar ou manter qualquer medida tendente ao estabelecimento de uma Zona de Segurança Fronteiriça ao longo dos </w:t>
            </w:r>
            <w:r w:rsidR="00F03A43" w:rsidRPr="00792FB7">
              <w:rPr>
                <w:lang w:val="pt-BR"/>
              </w:rPr>
              <w:t>limites terrestres e fluviais do território nacional.</w:t>
            </w:r>
          </w:p>
        </w:tc>
        <w:tc>
          <w:tcPr>
            <w:tcW w:w="2816" w:type="dxa"/>
          </w:tcPr>
          <w:p w14:paraId="4CA78485" w14:textId="77777777" w:rsidR="00520D63" w:rsidRPr="00792FB7" w:rsidRDefault="00520D63">
            <w:pPr>
              <w:pStyle w:val="TableParagraph"/>
              <w:spacing w:before="0"/>
              <w:ind w:left="0"/>
              <w:rPr>
                <w:lang w:val="pt-BR"/>
              </w:rPr>
            </w:pPr>
          </w:p>
        </w:tc>
      </w:tr>
    </w:tbl>
    <w:p w14:paraId="2CE25C5D" w14:textId="77777777" w:rsidR="00520D63" w:rsidRPr="00792FB7" w:rsidRDefault="00520D63">
      <w:pPr>
        <w:sectPr w:rsidR="00520D63" w:rsidRPr="00792FB7">
          <w:footerReference w:type="default" r:id="rId8"/>
          <w:type w:val="continuous"/>
          <w:pgSz w:w="12240" w:h="15840"/>
          <w:pgMar w:top="1060" w:right="1480" w:bottom="1560" w:left="1480" w:header="0" w:footer="1378" w:gutter="0"/>
          <w:pgNumType w:start="1"/>
          <w:cols w:space="720"/>
        </w:sectPr>
      </w:pPr>
    </w:p>
    <w:p w14:paraId="02FE376D"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3217"/>
        <w:gridCol w:w="2816"/>
      </w:tblGrid>
      <w:tr w:rsidR="00520D63" w:rsidRPr="00792FB7" w14:paraId="7FF81F79" w14:textId="77777777" w:rsidTr="00792FB7">
        <w:trPr>
          <w:trHeight w:val="950"/>
        </w:trPr>
        <w:tc>
          <w:tcPr>
            <w:tcW w:w="2415" w:type="dxa"/>
          </w:tcPr>
          <w:p w14:paraId="6DA109B1"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3217" w:type="dxa"/>
          </w:tcPr>
          <w:p w14:paraId="55FDB4E0"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0110E399" w14:textId="5BA3FDD7"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588FB562" w14:textId="77777777" w:rsidTr="0095353C">
        <w:trPr>
          <w:trHeight w:val="11180"/>
        </w:trPr>
        <w:tc>
          <w:tcPr>
            <w:tcW w:w="2415" w:type="dxa"/>
          </w:tcPr>
          <w:p w14:paraId="6CDC5C51" w14:textId="77777777" w:rsidR="00520D63" w:rsidRPr="00792FB7" w:rsidRDefault="00520D63">
            <w:pPr>
              <w:pStyle w:val="TableParagraph"/>
              <w:spacing w:before="0"/>
              <w:ind w:left="0"/>
              <w:rPr>
                <w:lang w:val="pt-BR"/>
              </w:rPr>
            </w:pPr>
          </w:p>
        </w:tc>
        <w:tc>
          <w:tcPr>
            <w:tcW w:w="3217" w:type="dxa"/>
          </w:tcPr>
          <w:p w14:paraId="5CCE8270" w14:textId="3D4DFF4A" w:rsidR="00520D63" w:rsidRPr="00792FB7" w:rsidRDefault="00B04AB8">
            <w:pPr>
              <w:pStyle w:val="TableParagraph"/>
              <w:spacing w:before="5" w:line="247" w:lineRule="auto"/>
              <w:ind w:right="214"/>
              <w:rPr>
                <w:lang w:val="pt-BR"/>
              </w:rPr>
            </w:pPr>
            <w:r w:rsidRPr="00792FB7">
              <w:rPr>
                <w:lang w:val="pt-BR"/>
              </w:rPr>
              <w:t>O Uruguai reserva</w:t>
            </w:r>
            <w:r w:rsidR="00D72DEF">
              <w:rPr>
                <w:lang w:val="pt-BR"/>
              </w:rPr>
              <w:t>-se</w:t>
            </w:r>
            <w:r w:rsidRPr="00792FB7">
              <w:rPr>
                <w:lang w:val="pt-BR"/>
              </w:rPr>
              <w:t xml:space="preserve"> o direito de adotar ou manter qualquer medida que conceda direitos ou preferências a minorias devido a </w:t>
            </w:r>
            <w:r w:rsidRPr="00792FB7">
              <w:rPr>
                <w:spacing w:val="-2"/>
                <w:lang w:val="pt-BR"/>
              </w:rPr>
              <w:t xml:space="preserve">razões </w:t>
            </w:r>
            <w:r w:rsidRPr="00792FB7">
              <w:rPr>
                <w:lang w:val="pt-BR"/>
              </w:rPr>
              <w:t>sociais ou econômicas</w:t>
            </w:r>
            <w:r w:rsidRPr="00792FB7">
              <w:rPr>
                <w:spacing w:val="-2"/>
                <w:lang w:val="pt-BR"/>
              </w:rPr>
              <w:t>.</w:t>
            </w:r>
          </w:p>
          <w:p w14:paraId="796EFBFE" w14:textId="77777777" w:rsidR="00520D63" w:rsidRPr="00792FB7" w:rsidRDefault="00520D63" w:rsidP="00792FB7">
            <w:pPr>
              <w:pStyle w:val="TableParagraph"/>
              <w:spacing w:before="0"/>
              <w:ind w:left="0"/>
              <w:rPr>
                <w:lang w:val="pt-BR"/>
              </w:rPr>
            </w:pPr>
          </w:p>
          <w:p w14:paraId="31C64266" w14:textId="14A9379E" w:rsidR="00520D63" w:rsidRPr="00792FB7" w:rsidRDefault="00B04AB8">
            <w:pPr>
              <w:pStyle w:val="TableParagraph"/>
              <w:spacing w:before="0" w:line="247" w:lineRule="auto"/>
              <w:ind w:right="214"/>
              <w:rPr>
                <w:lang w:val="pt-BR"/>
              </w:rPr>
            </w:pPr>
            <w:r w:rsidRPr="00792FB7">
              <w:rPr>
                <w:lang w:val="pt-BR"/>
              </w:rPr>
              <w:t>O Uruguai reserva</w:t>
            </w:r>
            <w:r w:rsidR="00D72DEF">
              <w:rPr>
                <w:lang w:val="pt-BR"/>
              </w:rPr>
              <w:t>-se</w:t>
            </w:r>
            <w:r w:rsidRPr="00792FB7">
              <w:rPr>
                <w:lang w:val="pt-BR"/>
              </w:rPr>
              <w:t xml:space="preserve"> o direito de adotar ou manter qualquer medida que limite a transferência ou alienação de qualquer participação detida em uma </w:t>
            </w:r>
            <w:r w:rsidR="00AF72A4">
              <w:rPr>
                <w:lang w:val="pt-BR"/>
              </w:rPr>
              <w:t>E</w:t>
            </w:r>
            <w:r w:rsidRPr="00792FB7">
              <w:rPr>
                <w:lang w:val="pt-BR"/>
              </w:rPr>
              <w:t xml:space="preserve">mpresa </w:t>
            </w:r>
            <w:r w:rsidR="00AF72A4">
              <w:rPr>
                <w:lang w:val="pt-BR"/>
              </w:rPr>
              <w:t>E</w:t>
            </w:r>
            <w:r w:rsidRPr="00792FB7">
              <w:rPr>
                <w:lang w:val="pt-BR"/>
              </w:rPr>
              <w:t xml:space="preserve">statal existente, de modo que somente um </w:t>
            </w:r>
            <w:r w:rsidR="00AF72A4">
              <w:rPr>
                <w:lang w:val="pt-BR"/>
              </w:rPr>
              <w:t>nacional</w:t>
            </w:r>
            <w:r w:rsidRPr="00792FB7">
              <w:rPr>
                <w:lang w:val="pt-BR"/>
              </w:rPr>
              <w:t xml:space="preserve"> uruguaio possa obter tal participação.</w:t>
            </w:r>
          </w:p>
          <w:p w14:paraId="1DEE181A" w14:textId="77777777" w:rsidR="00520D63" w:rsidRPr="00792FB7" w:rsidRDefault="00520D63" w:rsidP="00792FB7">
            <w:pPr>
              <w:pStyle w:val="TableParagraph"/>
              <w:spacing w:before="0"/>
              <w:ind w:left="0"/>
              <w:rPr>
                <w:lang w:val="pt-BR"/>
              </w:rPr>
            </w:pPr>
          </w:p>
          <w:p w14:paraId="521F5724" w14:textId="77777777" w:rsidR="00520D63" w:rsidRPr="00792FB7" w:rsidRDefault="00B04AB8">
            <w:pPr>
              <w:pStyle w:val="TableParagraph"/>
              <w:spacing w:before="0" w:line="247" w:lineRule="auto"/>
              <w:ind w:right="214"/>
              <w:rPr>
                <w:lang w:val="pt-BR"/>
              </w:rPr>
            </w:pPr>
            <w:r w:rsidRPr="00792FB7">
              <w:rPr>
                <w:lang w:val="pt-BR"/>
              </w:rPr>
              <w:t>A limitação do parágrafo anterior, no entanto, refere-se apenas à transferência ou alienação inicial de tal participação, e não a transferências ou alienações subsequentes.</w:t>
            </w:r>
          </w:p>
          <w:p w14:paraId="175ED4AD" w14:textId="77777777" w:rsidR="00520D63" w:rsidRPr="00792FB7" w:rsidRDefault="00520D63" w:rsidP="00792FB7">
            <w:pPr>
              <w:pStyle w:val="TableParagraph"/>
              <w:spacing w:before="0"/>
              <w:ind w:left="0"/>
              <w:rPr>
                <w:lang w:val="pt-BR"/>
              </w:rPr>
            </w:pPr>
          </w:p>
          <w:p w14:paraId="2C11A719" w14:textId="10556CEF" w:rsidR="00520D63" w:rsidRPr="00792FB7" w:rsidRDefault="00B04AB8">
            <w:pPr>
              <w:pStyle w:val="TableParagraph"/>
              <w:spacing w:before="0" w:line="247" w:lineRule="auto"/>
              <w:ind w:right="123"/>
              <w:rPr>
                <w:lang w:val="pt-BR"/>
              </w:rPr>
            </w:pPr>
            <w:r w:rsidRPr="00792FB7">
              <w:rPr>
                <w:lang w:val="pt-BR"/>
              </w:rPr>
              <w:t>O Uruguai reserva-se o direito de adotar ou manter qualquer medida que limite o controle ou imponha requisitos a qualquer nova empresa criada pela transferência ou alienação de qualquer participação conforme descrito no parágrafo anterior, como</w:t>
            </w:r>
            <w:r w:rsidR="00AF72A4">
              <w:rPr>
                <w:lang w:val="pt-BR"/>
              </w:rPr>
              <w:t xml:space="preserve"> </w:t>
            </w:r>
            <w:r w:rsidRPr="00792FB7">
              <w:rPr>
                <w:lang w:val="pt-BR"/>
              </w:rPr>
              <w:t xml:space="preserve">por meio de medidas relacionadas à estrutura do conselho de </w:t>
            </w:r>
            <w:r w:rsidR="00D72DEF">
              <w:rPr>
                <w:lang w:val="pt-BR"/>
              </w:rPr>
              <w:t>diretores</w:t>
            </w:r>
            <w:r w:rsidRPr="00792FB7">
              <w:rPr>
                <w:lang w:val="pt-BR"/>
              </w:rPr>
              <w:t>, mas não por meio de limitações à propriedade da participação transferida.</w:t>
            </w:r>
          </w:p>
          <w:p w14:paraId="3C44310A" w14:textId="77777777" w:rsidR="00520D63" w:rsidRPr="00792FB7" w:rsidRDefault="00520D63" w:rsidP="00792FB7">
            <w:pPr>
              <w:pStyle w:val="TableParagraph"/>
              <w:spacing w:before="0"/>
              <w:ind w:left="0"/>
              <w:rPr>
                <w:lang w:val="pt-BR"/>
              </w:rPr>
            </w:pPr>
          </w:p>
          <w:p w14:paraId="4956E0B9" w14:textId="3840C65F" w:rsidR="00520D63" w:rsidRPr="00792FB7" w:rsidRDefault="00792FB7" w:rsidP="00AF72A4">
            <w:pPr>
              <w:pStyle w:val="TableParagraph"/>
              <w:spacing w:before="5"/>
              <w:ind w:right="96"/>
              <w:rPr>
                <w:lang w:val="pt-BR"/>
              </w:rPr>
            </w:pPr>
            <w:r w:rsidRPr="00792FB7">
              <w:rPr>
                <w:lang w:val="pt-BR"/>
              </w:rPr>
              <w:t>O Uruguai também reserva</w:t>
            </w:r>
            <w:r w:rsidR="00D72DEF">
              <w:rPr>
                <w:lang w:val="pt-BR"/>
              </w:rPr>
              <w:t>-se</w:t>
            </w:r>
            <w:r w:rsidRPr="00792FB7">
              <w:rPr>
                <w:lang w:val="pt-BR"/>
              </w:rPr>
              <w:t xml:space="preserve"> o direito de adotar ou manter qualquer medida relacionada à nacionalidade da gerência</w:t>
            </w:r>
          </w:p>
        </w:tc>
        <w:tc>
          <w:tcPr>
            <w:tcW w:w="2816" w:type="dxa"/>
          </w:tcPr>
          <w:p w14:paraId="24F7FC1D" w14:textId="77777777" w:rsidR="00520D63" w:rsidRPr="00792FB7" w:rsidRDefault="00520D63">
            <w:pPr>
              <w:pStyle w:val="TableParagraph"/>
              <w:spacing w:before="0"/>
              <w:ind w:left="0"/>
              <w:rPr>
                <w:lang w:val="pt-BR"/>
              </w:rPr>
            </w:pPr>
          </w:p>
        </w:tc>
      </w:tr>
    </w:tbl>
    <w:p w14:paraId="1C2E4A12" w14:textId="77777777" w:rsidR="00520D63" w:rsidRPr="00792FB7" w:rsidRDefault="00520D63">
      <w:pPr>
        <w:sectPr w:rsidR="00520D63" w:rsidRPr="00792FB7" w:rsidSect="00792FB7">
          <w:pgSz w:w="12240" w:h="15840"/>
          <w:pgMar w:top="709" w:right="1480" w:bottom="1560" w:left="1480" w:header="0" w:footer="1378" w:gutter="0"/>
          <w:cols w:space="720"/>
        </w:sectPr>
      </w:pPr>
    </w:p>
    <w:p w14:paraId="36DC435F"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52B08D16" w14:textId="77777777">
        <w:trPr>
          <w:trHeight w:val="1411"/>
        </w:trPr>
        <w:tc>
          <w:tcPr>
            <w:tcW w:w="2815" w:type="dxa"/>
          </w:tcPr>
          <w:p w14:paraId="3B115B25"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2817" w:type="dxa"/>
          </w:tcPr>
          <w:p w14:paraId="23E266CC"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3F8E571B" w14:textId="2D5EE37A"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490157F1" w14:textId="77777777">
        <w:trPr>
          <w:trHeight w:val="8758"/>
        </w:trPr>
        <w:tc>
          <w:tcPr>
            <w:tcW w:w="2815" w:type="dxa"/>
          </w:tcPr>
          <w:p w14:paraId="5A215C82" w14:textId="77777777" w:rsidR="00520D63" w:rsidRPr="00792FB7" w:rsidRDefault="00520D63">
            <w:pPr>
              <w:pStyle w:val="TableParagraph"/>
              <w:spacing w:before="0"/>
              <w:ind w:left="0"/>
              <w:rPr>
                <w:lang w:val="pt-BR"/>
              </w:rPr>
            </w:pPr>
          </w:p>
        </w:tc>
        <w:tc>
          <w:tcPr>
            <w:tcW w:w="2817" w:type="dxa"/>
          </w:tcPr>
          <w:p w14:paraId="4CE6C70F" w14:textId="2C498588" w:rsidR="00520D63" w:rsidRPr="00792FB7" w:rsidRDefault="00792FB7">
            <w:pPr>
              <w:pStyle w:val="TableParagraph"/>
              <w:spacing w:before="5" w:line="247" w:lineRule="auto"/>
              <w:ind w:right="282"/>
              <w:jc w:val="both"/>
              <w:rPr>
                <w:lang w:val="pt-BR"/>
              </w:rPr>
            </w:pPr>
            <w:r w:rsidRPr="00792FB7">
              <w:rPr>
                <w:lang w:val="pt-BR"/>
              </w:rPr>
              <w:t xml:space="preserve">sênior e dos membros do conselho de </w:t>
            </w:r>
            <w:r w:rsidR="00D72DEF">
              <w:rPr>
                <w:lang w:val="pt-BR"/>
              </w:rPr>
              <w:t>diretores</w:t>
            </w:r>
            <w:r w:rsidRPr="00792FB7">
              <w:rPr>
                <w:lang w:val="pt-BR"/>
              </w:rPr>
              <w:t xml:space="preserve"> dessa nova empresa.</w:t>
            </w:r>
          </w:p>
          <w:p w14:paraId="4C6F7080" w14:textId="77777777" w:rsidR="00520D63" w:rsidRPr="00792FB7" w:rsidRDefault="00520D63">
            <w:pPr>
              <w:pStyle w:val="TableParagraph"/>
              <w:spacing w:before="117"/>
              <w:ind w:left="0"/>
              <w:rPr>
                <w:lang w:val="pt-BR"/>
              </w:rPr>
            </w:pPr>
          </w:p>
          <w:p w14:paraId="6A3BC779" w14:textId="1B946D74" w:rsidR="00520D63" w:rsidRPr="00792FB7" w:rsidRDefault="00B04AB8">
            <w:pPr>
              <w:pStyle w:val="TableParagraph"/>
              <w:spacing w:before="1" w:line="247" w:lineRule="auto"/>
              <w:ind w:right="127"/>
              <w:rPr>
                <w:lang w:val="pt-BR"/>
              </w:rPr>
            </w:pPr>
            <w:r w:rsidRPr="00792FB7">
              <w:rPr>
                <w:lang w:val="pt-BR"/>
              </w:rPr>
              <w:t xml:space="preserve">Uma "Empresa Estatal" significa qualquer empresa </w:t>
            </w:r>
            <w:r w:rsidR="00AF72A4">
              <w:rPr>
                <w:lang w:val="pt-BR"/>
              </w:rPr>
              <w:t>de propriedade</w:t>
            </w:r>
            <w:r w:rsidRPr="00792FB7">
              <w:rPr>
                <w:lang w:val="pt-BR"/>
              </w:rPr>
              <w:t xml:space="preserve"> ou controlada pelo Estado uruguaio por meio de participação em sua propriedade, e inclui qualquer empresa estabelecida após a data de entrada em vigor deste </w:t>
            </w:r>
            <w:r w:rsidRPr="00792FB7">
              <w:rPr>
                <w:spacing w:val="-2"/>
                <w:lang w:val="pt-BR"/>
              </w:rPr>
              <w:t>Acordo.</w:t>
            </w:r>
          </w:p>
          <w:p w14:paraId="12605928" w14:textId="77777777" w:rsidR="00520D63" w:rsidRPr="00792FB7" w:rsidRDefault="00520D63">
            <w:pPr>
              <w:pStyle w:val="TableParagraph"/>
              <w:spacing w:before="111"/>
              <w:ind w:left="0"/>
              <w:rPr>
                <w:lang w:val="pt-BR"/>
              </w:rPr>
            </w:pPr>
          </w:p>
          <w:p w14:paraId="15491219" w14:textId="2837B3B7" w:rsidR="00520D63" w:rsidRPr="00792FB7" w:rsidRDefault="00B04AB8">
            <w:pPr>
              <w:pStyle w:val="TableParagraph"/>
              <w:spacing w:before="0" w:line="247" w:lineRule="auto"/>
              <w:ind w:right="214"/>
              <w:rPr>
                <w:lang w:val="pt-BR"/>
              </w:rPr>
            </w:pPr>
            <w:r w:rsidRPr="00792FB7">
              <w:rPr>
                <w:lang w:val="pt-BR"/>
              </w:rPr>
              <w:t>O Uruguai reserva</w:t>
            </w:r>
            <w:r w:rsidR="00D72DEF">
              <w:rPr>
                <w:lang w:val="pt-BR"/>
              </w:rPr>
              <w:t>-se</w:t>
            </w:r>
            <w:r w:rsidRPr="00792FB7">
              <w:rPr>
                <w:lang w:val="pt-BR"/>
              </w:rPr>
              <w:t xml:space="preserve"> o direito de adotar ou manter qualquer medida com relação às concessões públicas, bem como à renovação ou à renegociação das </w:t>
            </w:r>
            <w:r w:rsidRPr="00792FB7">
              <w:rPr>
                <w:spacing w:val="-2"/>
                <w:lang w:val="pt-BR"/>
              </w:rPr>
              <w:t xml:space="preserve">concessões </w:t>
            </w:r>
            <w:r w:rsidRPr="00792FB7">
              <w:rPr>
                <w:lang w:val="pt-BR"/>
              </w:rPr>
              <w:t>existentes</w:t>
            </w:r>
            <w:r w:rsidRPr="00792FB7">
              <w:rPr>
                <w:spacing w:val="-2"/>
                <w:lang w:val="pt-BR"/>
              </w:rPr>
              <w:t>.</w:t>
            </w:r>
          </w:p>
          <w:p w14:paraId="2F481642" w14:textId="77777777" w:rsidR="00520D63" w:rsidRPr="00792FB7" w:rsidRDefault="00520D63">
            <w:pPr>
              <w:pStyle w:val="TableParagraph"/>
              <w:spacing w:before="112"/>
              <w:ind w:left="0"/>
              <w:rPr>
                <w:lang w:val="pt-BR"/>
              </w:rPr>
            </w:pPr>
          </w:p>
          <w:p w14:paraId="7B8ABF42" w14:textId="2E0D6D7F" w:rsidR="00520D63" w:rsidRPr="00792FB7" w:rsidRDefault="00B04AB8">
            <w:pPr>
              <w:pStyle w:val="TableParagraph"/>
              <w:spacing w:before="0" w:line="247" w:lineRule="auto"/>
              <w:ind w:right="214"/>
              <w:rPr>
                <w:lang w:val="pt-BR"/>
              </w:rPr>
            </w:pPr>
            <w:r w:rsidRPr="00792FB7">
              <w:rPr>
                <w:lang w:val="pt-BR"/>
              </w:rPr>
              <w:t>O Uruguai reserva</w:t>
            </w:r>
            <w:r w:rsidR="00D72DEF">
              <w:rPr>
                <w:lang w:val="pt-BR"/>
              </w:rPr>
              <w:t>-se</w:t>
            </w:r>
            <w:r w:rsidRPr="00792FB7">
              <w:rPr>
                <w:lang w:val="pt-BR"/>
              </w:rPr>
              <w:t xml:space="preserve"> o direito de adotar ou manter qualquer medida que restrinja a aquisição, venda ou outra </w:t>
            </w:r>
            <w:r w:rsidR="00AF72A4">
              <w:rPr>
                <w:lang w:val="pt-BR"/>
              </w:rPr>
              <w:t>distribuição</w:t>
            </w:r>
            <w:r w:rsidRPr="00792FB7">
              <w:rPr>
                <w:lang w:val="pt-BR"/>
              </w:rPr>
              <w:t xml:space="preserve"> de títulos, letras do tesouro ou outro instrumento de dívida emitido pelo Banco Central ou pelo Governo do Uruguai.</w:t>
            </w:r>
          </w:p>
        </w:tc>
        <w:tc>
          <w:tcPr>
            <w:tcW w:w="2816" w:type="dxa"/>
          </w:tcPr>
          <w:p w14:paraId="14D84CA7" w14:textId="77777777" w:rsidR="00520D63" w:rsidRPr="00792FB7" w:rsidRDefault="00520D63">
            <w:pPr>
              <w:pStyle w:val="TableParagraph"/>
              <w:spacing w:before="0"/>
              <w:ind w:left="0"/>
              <w:rPr>
                <w:lang w:val="pt-BR"/>
              </w:rPr>
            </w:pPr>
          </w:p>
        </w:tc>
      </w:tr>
      <w:tr w:rsidR="00520D63" w:rsidRPr="00792FB7" w14:paraId="79AF6E4C" w14:textId="77777777">
        <w:trPr>
          <w:trHeight w:val="372"/>
        </w:trPr>
        <w:tc>
          <w:tcPr>
            <w:tcW w:w="8448" w:type="dxa"/>
            <w:gridSpan w:val="3"/>
          </w:tcPr>
          <w:p w14:paraId="53979802" w14:textId="77777777" w:rsidR="00520D63" w:rsidRPr="00792FB7" w:rsidRDefault="00B04AB8">
            <w:pPr>
              <w:pStyle w:val="TableParagraph"/>
              <w:ind w:left="101"/>
              <w:rPr>
                <w:b/>
                <w:lang w:val="pt-BR"/>
              </w:rPr>
            </w:pPr>
            <w:r w:rsidRPr="00792FB7">
              <w:rPr>
                <w:b/>
                <w:lang w:val="pt-BR"/>
              </w:rPr>
              <w:t xml:space="preserve">II. </w:t>
            </w:r>
            <w:r w:rsidRPr="00792FB7">
              <w:rPr>
                <w:b/>
                <w:spacing w:val="-2"/>
                <w:lang w:val="pt-BR"/>
              </w:rPr>
              <w:t xml:space="preserve">COMPROMISSOS </w:t>
            </w:r>
            <w:r w:rsidRPr="00792FB7">
              <w:rPr>
                <w:b/>
                <w:lang w:val="pt-BR"/>
              </w:rPr>
              <w:t>ESPECÍFICOS DO SETOR</w:t>
            </w:r>
          </w:p>
        </w:tc>
      </w:tr>
      <w:tr w:rsidR="00520D63" w:rsidRPr="00792FB7" w14:paraId="2A1D8591" w14:textId="77777777">
        <w:trPr>
          <w:trHeight w:val="1207"/>
        </w:trPr>
        <w:tc>
          <w:tcPr>
            <w:tcW w:w="2815" w:type="dxa"/>
          </w:tcPr>
          <w:p w14:paraId="5A275730" w14:textId="77777777" w:rsidR="00520D63" w:rsidRPr="00792FB7" w:rsidRDefault="00B04AB8">
            <w:pPr>
              <w:pStyle w:val="TableParagraph"/>
              <w:spacing w:before="61" w:line="247" w:lineRule="auto"/>
              <w:ind w:left="101" w:right="152"/>
              <w:rPr>
                <w:b/>
                <w:lang w:val="pt-BR"/>
              </w:rPr>
            </w:pPr>
            <w:r w:rsidRPr="00792FB7">
              <w:rPr>
                <w:b/>
                <w:lang w:val="pt-BR"/>
              </w:rPr>
              <w:t>A</w:t>
            </w:r>
            <w:r w:rsidRPr="00792FB7">
              <w:rPr>
                <w:lang w:val="pt-BR"/>
              </w:rPr>
              <w:t xml:space="preserve">. </w:t>
            </w:r>
            <w:r w:rsidRPr="00792FB7">
              <w:rPr>
                <w:b/>
                <w:lang w:val="pt-BR"/>
              </w:rPr>
              <w:t xml:space="preserve">AGRICULTURA, CAÇA E </w:t>
            </w:r>
            <w:r w:rsidRPr="00792FB7">
              <w:rPr>
                <w:b/>
                <w:spacing w:val="-2"/>
                <w:lang w:val="pt-BR"/>
              </w:rPr>
              <w:t>SILVICULTURA</w:t>
            </w:r>
          </w:p>
        </w:tc>
        <w:tc>
          <w:tcPr>
            <w:tcW w:w="2817" w:type="dxa"/>
          </w:tcPr>
          <w:p w14:paraId="3248B6C3" w14:textId="77777777" w:rsidR="00520D63" w:rsidRPr="00792FB7" w:rsidRDefault="00520D63">
            <w:pPr>
              <w:pStyle w:val="TableParagraph"/>
              <w:spacing w:before="0"/>
              <w:ind w:left="0"/>
              <w:rPr>
                <w:lang w:val="pt-BR"/>
              </w:rPr>
            </w:pPr>
          </w:p>
        </w:tc>
        <w:tc>
          <w:tcPr>
            <w:tcW w:w="2816" w:type="dxa"/>
          </w:tcPr>
          <w:p w14:paraId="2A982704" w14:textId="77777777" w:rsidR="00520D63" w:rsidRPr="00792FB7" w:rsidRDefault="00520D63">
            <w:pPr>
              <w:pStyle w:val="TableParagraph"/>
              <w:spacing w:before="0"/>
              <w:ind w:left="0"/>
              <w:rPr>
                <w:lang w:val="pt-BR"/>
              </w:rPr>
            </w:pPr>
          </w:p>
        </w:tc>
      </w:tr>
      <w:tr w:rsidR="00520D63" w:rsidRPr="00792FB7" w14:paraId="58BD1729" w14:textId="77777777">
        <w:trPr>
          <w:trHeight w:val="687"/>
        </w:trPr>
        <w:tc>
          <w:tcPr>
            <w:tcW w:w="2815" w:type="dxa"/>
          </w:tcPr>
          <w:p w14:paraId="4999DF98" w14:textId="77777777" w:rsidR="00520D63" w:rsidRPr="00792FB7" w:rsidRDefault="00B04AB8">
            <w:pPr>
              <w:pStyle w:val="TableParagraph"/>
              <w:ind w:left="101"/>
              <w:rPr>
                <w:lang w:val="pt-BR"/>
              </w:rPr>
            </w:pPr>
            <w:r w:rsidRPr="00792FB7">
              <w:rPr>
                <w:lang w:val="pt-BR"/>
              </w:rPr>
              <w:t xml:space="preserve">01. Agricultura, </w:t>
            </w:r>
            <w:r w:rsidRPr="00792FB7">
              <w:rPr>
                <w:spacing w:val="-2"/>
                <w:lang w:val="pt-BR"/>
              </w:rPr>
              <w:t>caça</w:t>
            </w:r>
          </w:p>
        </w:tc>
        <w:tc>
          <w:tcPr>
            <w:tcW w:w="2817" w:type="dxa"/>
          </w:tcPr>
          <w:p w14:paraId="2F23B4D8" w14:textId="329A29CE" w:rsidR="00520D63" w:rsidRPr="00792FB7" w:rsidRDefault="00B04AB8">
            <w:pPr>
              <w:pStyle w:val="TableParagraph"/>
              <w:ind w:left="104"/>
              <w:rPr>
                <w:lang w:val="pt-BR"/>
              </w:rPr>
            </w:pPr>
            <w:r w:rsidRPr="00792FB7">
              <w:rPr>
                <w:spacing w:val="-4"/>
                <w:lang w:val="pt-BR"/>
              </w:rPr>
              <w:t>Nenhum</w:t>
            </w:r>
            <w:r w:rsidR="00FA1623">
              <w:rPr>
                <w:spacing w:val="-4"/>
                <w:lang w:val="pt-BR"/>
              </w:rPr>
              <w:t>a</w:t>
            </w:r>
          </w:p>
        </w:tc>
        <w:tc>
          <w:tcPr>
            <w:tcW w:w="2816" w:type="dxa"/>
          </w:tcPr>
          <w:p w14:paraId="07DD8828" w14:textId="5F42986E"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bl>
    <w:p w14:paraId="692E5550" w14:textId="77777777" w:rsidR="00520D63" w:rsidRPr="00792FB7" w:rsidRDefault="00520D63">
      <w:pPr>
        <w:sectPr w:rsidR="00520D63" w:rsidRPr="00792FB7">
          <w:pgSz w:w="12240" w:h="15840"/>
          <w:pgMar w:top="1040" w:right="1480" w:bottom="1560" w:left="1480" w:header="0" w:footer="1378" w:gutter="0"/>
          <w:cols w:space="720"/>
        </w:sect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53B49269" w14:textId="77777777" w:rsidTr="00792FB7">
        <w:trPr>
          <w:trHeight w:val="844"/>
        </w:trPr>
        <w:tc>
          <w:tcPr>
            <w:tcW w:w="2815" w:type="dxa"/>
          </w:tcPr>
          <w:p w14:paraId="318BBA9A" w14:textId="77777777" w:rsidR="00520D63" w:rsidRPr="00792FB7" w:rsidRDefault="00B04AB8">
            <w:pPr>
              <w:pStyle w:val="TableParagraph"/>
              <w:spacing w:line="247" w:lineRule="auto"/>
              <w:ind w:left="101" w:right="152"/>
              <w:rPr>
                <w:b/>
                <w:lang w:val="pt-BR"/>
              </w:rPr>
            </w:pPr>
            <w:r w:rsidRPr="00792FB7">
              <w:rPr>
                <w:b/>
                <w:lang w:val="pt-BR"/>
              </w:rPr>
              <w:lastRenderedPageBreak/>
              <w:t xml:space="preserve">I. SETORES OU </w:t>
            </w:r>
            <w:r w:rsidRPr="00792FB7">
              <w:rPr>
                <w:b/>
                <w:spacing w:val="-2"/>
                <w:lang w:val="pt-BR"/>
              </w:rPr>
              <w:t>SUBSETORES</w:t>
            </w:r>
          </w:p>
        </w:tc>
        <w:tc>
          <w:tcPr>
            <w:tcW w:w="2817" w:type="dxa"/>
          </w:tcPr>
          <w:p w14:paraId="588265EF"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1D8D6050" w14:textId="128784A8"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08DADD97" w14:textId="77777777" w:rsidTr="00792FB7">
        <w:trPr>
          <w:trHeight w:val="434"/>
        </w:trPr>
        <w:tc>
          <w:tcPr>
            <w:tcW w:w="2815" w:type="dxa"/>
          </w:tcPr>
          <w:p w14:paraId="5161AC92" w14:textId="7C871B11" w:rsidR="00520D63" w:rsidRPr="00792FB7" w:rsidRDefault="00B04AB8">
            <w:pPr>
              <w:pStyle w:val="TableParagraph"/>
              <w:ind w:left="101"/>
              <w:rPr>
                <w:b/>
                <w:lang w:val="pt-BR"/>
              </w:rPr>
            </w:pPr>
            <w:r w:rsidRPr="00792FB7">
              <w:rPr>
                <w:lang w:val="pt-BR"/>
              </w:rPr>
              <w:t xml:space="preserve">02. Silvicultura, </w:t>
            </w:r>
            <w:r w:rsidRPr="00792FB7">
              <w:rPr>
                <w:spacing w:val="-2"/>
                <w:lang w:val="pt-BR"/>
              </w:rPr>
              <w:t>extração de madeira</w:t>
            </w:r>
            <w:r w:rsidR="000E7FAE">
              <w:rPr>
                <w:rStyle w:val="Refdenotaderodap"/>
                <w:spacing w:val="-2"/>
                <w:lang w:val="pt-BR"/>
              </w:rPr>
              <w:footnoteReference w:id="1"/>
            </w:r>
          </w:p>
        </w:tc>
        <w:tc>
          <w:tcPr>
            <w:tcW w:w="2817" w:type="dxa"/>
          </w:tcPr>
          <w:p w14:paraId="2B26427E" w14:textId="18DE9093"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75D1B35D" w14:textId="2D5D1E5C"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439A8C29" w14:textId="77777777" w:rsidTr="00792FB7">
        <w:trPr>
          <w:trHeight w:val="286"/>
        </w:trPr>
        <w:tc>
          <w:tcPr>
            <w:tcW w:w="2815" w:type="dxa"/>
          </w:tcPr>
          <w:p w14:paraId="4F73A56C" w14:textId="77777777" w:rsidR="00520D63" w:rsidRPr="00792FB7" w:rsidRDefault="00B04AB8">
            <w:pPr>
              <w:pStyle w:val="TableParagraph"/>
              <w:spacing w:before="61"/>
              <w:ind w:left="101"/>
              <w:rPr>
                <w:b/>
                <w:lang w:val="pt-BR"/>
              </w:rPr>
            </w:pPr>
            <w:r w:rsidRPr="00792FB7">
              <w:rPr>
                <w:b/>
                <w:lang w:val="pt-BR"/>
              </w:rPr>
              <w:t xml:space="preserve">B. </w:t>
            </w:r>
            <w:r w:rsidRPr="00792FB7">
              <w:rPr>
                <w:b/>
                <w:spacing w:val="-2"/>
                <w:lang w:val="pt-BR"/>
              </w:rPr>
              <w:t>PESCA</w:t>
            </w:r>
          </w:p>
        </w:tc>
        <w:tc>
          <w:tcPr>
            <w:tcW w:w="2817" w:type="dxa"/>
          </w:tcPr>
          <w:p w14:paraId="229E0996" w14:textId="274CC01C"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23E281CE" w14:textId="686289C9" w:rsidR="00520D63" w:rsidRPr="00792FB7" w:rsidRDefault="00B04AB8">
            <w:pPr>
              <w:pStyle w:val="TableParagraph"/>
              <w:spacing w:before="61"/>
              <w:ind w:left="101"/>
              <w:rPr>
                <w:lang w:val="pt-BR"/>
              </w:rPr>
            </w:pPr>
            <w:r w:rsidRPr="00792FB7">
              <w:rPr>
                <w:spacing w:val="-4"/>
                <w:lang w:val="pt-BR"/>
              </w:rPr>
              <w:t>Nenhum</w:t>
            </w:r>
            <w:r w:rsidR="00FA1623">
              <w:rPr>
                <w:spacing w:val="-4"/>
                <w:lang w:val="pt-BR"/>
              </w:rPr>
              <w:t>a</w:t>
            </w:r>
          </w:p>
        </w:tc>
      </w:tr>
      <w:tr w:rsidR="00520D63" w:rsidRPr="00792FB7" w14:paraId="67EEC1B7" w14:textId="77777777" w:rsidTr="0095353C">
        <w:trPr>
          <w:trHeight w:val="4385"/>
        </w:trPr>
        <w:tc>
          <w:tcPr>
            <w:tcW w:w="2815" w:type="dxa"/>
          </w:tcPr>
          <w:p w14:paraId="1AFFCFF2" w14:textId="2A854184" w:rsidR="00520D63" w:rsidRPr="00792FB7" w:rsidRDefault="00B04AB8">
            <w:pPr>
              <w:pStyle w:val="TableParagraph"/>
              <w:spacing w:line="244" w:lineRule="auto"/>
              <w:ind w:left="101"/>
              <w:rPr>
                <w:lang w:val="pt-BR"/>
              </w:rPr>
            </w:pPr>
            <w:r w:rsidRPr="00792FB7">
              <w:rPr>
                <w:lang w:val="pt-BR"/>
              </w:rPr>
              <w:t>05. Pesca, operação de incuba</w:t>
            </w:r>
            <w:r w:rsidR="00FA1623">
              <w:rPr>
                <w:lang w:val="pt-BR"/>
              </w:rPr>
              <w:t>doras</w:t>
            </w:r>
            <w:r w:rsidRPr="00792FB7">
              <w:rPr>
                <w:lang w:val="pt-BR"/>
              </w:rPr>
              <w:t xml:space="preserve"> e </w:t>
            </w:r>
            <w:r w:rsidR="00FA1623">
              <w:rPr>
                <w:lang w:val="pt-BR"/>
              </w:rPr>
              <w:t>viveiros</w:t>
            </w:r>
            <w:r w:rsidRPr="00792FB7">
              <w:rPr>
                <w:lang w:val="pt-BR"/>
              </w:rPr>
              <w:t xml:space="preserve"> de peixes</w:t>
            </w:r>
          </w:p>
        </w:tc>
        <w:tc>
          <w:tcPr>
            <w:tcW w:w="2817" w:type="dxa"/>
          </w:tcPr>
          <w:p w14:paraId="62D94297" w14:textId="4F5949C6" w:rsidR="00520D63" w:rsidRPr="00792FB7" w:rsidRDefault="00B04AB8">
            <w:pPr>
              <w:pStyle w:val="TableParagraph"/>
              <w:spacing w:line="247" w:lineRule="auto"/>
              <w:ind w:right="189"/>
              <w:rPr>
                <w:lang w:val="pt-BR"/>
              </w:rPr>
            </w:pPr>
            <w:r w:rsidRPr="00792FB7">
              <w:rPr>
                <w:lang w:val="pt-BR"/>
              </w:rPr>
              <w:t xml:space="preserve">Nenhuma, exceto conforme </w:t>
            </w:r>
            <w:r w:rsidR="000825C7">
              <w:rPr>
                <w:lang w:val="pt-BR"/>
              </w:rPr>
              <w:t>descrito</w:t>
            </w:r>
            <w:r w:rsidRPr="00792FB7">
              <w:rPr>
                <w:lang w:val="pt-BR"/>
              </w:rPr>
              <w:t xml:space="preserve"> abaixo. As atividades de pesca comercial e caça marinha realizadas em águas internas e no mar territorial dentro de uma área de 12 (doze) milhas, medidas a partir das linhas de base, são reservadas exclusivamente a embarcações de bandeira uruguaia devidamente licenciadas. Essas embarcações devem ser comandadas por capitães, oficiais da marinha mercante ou mestres de pesca </w:t>
            </w:r>
            <w:r w:rsidR="000825C7">
              <w:rPr>
                <w:lang w:val="pt-BR"/>
              </w:rPr>
              <w:t>que sejam nacionais</w:t>
            </w:r>
            <w:r w:rsidRPr="00792FB7">
              <w:rPr>
                <w:lang w:val="pt-BR"/>
              </w:rPr>
              <w:t xml:space="preserve"> uruguai</w:t>
            </w:r>
            <w:r w:rsidR="000825C7">
              <w:rPr>
                <w:lang w:val="pt-BR"/>
              </w:rPr>
              <w:t>os</w:t>
            </w:r>
            <w:r w:rsidRPr="00792FB7">
              <w:rPr>
                <w:lang w:val="pt-BR"/>
              </w:rPr>
              <w:t xml:space="preserve"> e pelo menos 90 (noventa) por cento da tripulação dessas embarcações deve ser </w:t>
            </w:r>
            <w:r w:rsidR="000825C7">
              <w:rPr>
                <w:spacing w:val="-2"/>
                <w:lang w:val="pt-BR"/>
              </w:rPr>
              <w:t>nacionais</w:t>
            </w:r>
            <w:r w:rsidRPr="00792FB7">
              <w:rPr>
                <w:spacing w:val="-2"/>
                <w:lang w:val="pt-BR"/>
              </w:rPr>
              <w:t xml:space="preserve"> </w:t>
            </w:r>
            <w:r w:rsidRPr="00792FB7">
              <w:rPr>
                <w:lang w:val="pt-BR"/>
              </w:rPr>
              <w:t>uruguai</w:t>
            </w:r>
            <w:r w:rsidR="000825C7">
              <w:rPr>
                <w:lang w:val="pt-BR"/>
              </w:rPr>
              <w:t>os</w:t>
            </w:r>
            <w:r w:rsidRPr="00792FB7">
              <w:rPr>
                <w:spacing w:val="-2"/>
                <w:lang w:val="pt-BR"/>
              </w:rPr>
              <w:t>.</w:t>
            </w:r>
          </w:p>
          <w:p w14:paraId="43DC863A" w14:textId="77777777" w:rsidR="00520D63" w:rsidRPr="00792FB7" w:rsidRDefault="00520D63" w:rsidP="00792FB7">
            <w:pPr>
              <w:pStyle w:val="TableParagraph"/>
              <w:spacing w:before="0"/>
              <w:ind w:left="0"/>
              <w:rPr>
                <w:lang w:val="pt-BR"/>
              </w:rPr>
            </w:pPr>
          </w:p>
          <w:p w14:paraId="7E164412" w14:textId="2F7016FC" w:rsidR="00520D63" w:rsidRPr="00792FB7" w:rsidRDefault="00B04AB8">
            <w:pPr>
              <w:pStyle w:val="TableParagraph"/>
              <w:spacing w:before="0" w:line="247" w:lineRule="auto"/>
              <w:ind w:right="214"/>
              <w:rPr>
                <w:lang w:val="pt-BR"/>
              </w:rPr>
            </w:pPr>
            <w:r w:rsidRPr="00792FB7">
              <w:rPr>
                <w:lang w:val="pt-BR"/>
              </w:rPr>
              <w:t xml:space="preserve">A tripulação das embarcações de pesca licenciadas no Uruguai que operam exclusivamente em águas internacionais deve ter um mínimo de 70 (setenta) por cento de </w:t>
            </w:r>
            <w:r w:rsidR="000825C7">
              <w:rPr>
                <w:lang w:val="pt-BR"/>
              </w:rPr>
              <w:t>nacionais</w:t>
            </w:r>
            <w:r w:rsidRPr="00792FB7">
              <w:rPr>
                <w:lang w:val="pt-BR"/>
              </w:rPr>
              <w:t xml:space="preserve"> uruguaios.</w:t>
            </w:r>
          </w:p>
          <w:p w14:paraId="373E610C" w14:textId="77777777" w:rsidR="00520D63" w:rsidRPr="00792FB7" w:rsidRDefault="00520D63" w:rsidP="00792FB7">
            <w:pPr>
              <w:pStyle w:val="TableParagraph"/>
              <w:spacing w:before="0"/>
              <w:ind w:left="0"/>
              <w:rPr>
                <w:lang w:val="pt-BR"/>
              </w:rPr>
            </w:pPr>
          </w:p>
          <w:p w14:paraId="688AEE3B" w14:textId="07BA90F5" w:rsidR="00520D63" w:rsidRPr="00792FB7" w:rsidRDefault="00B04AB8" w:rsidP="0095353C">
            <w:pPr>
              <w:pStyle w:val="TableParagraph"/>
              <w:spacing w:before="0" w:line="247" w:lineRule="auto"/>
              <w:ind w:right="174"/>
              <w:rPr>
                <w:lang w:val="pt-BR"/>
              </w:rPr>
            </w:pPr>
            <w:r w:rsidRPr="00792FB7">
              <w:rPr>
                <w:lang w:val="pt-BR"/>
              </w:rPr>
              <w:t>As embarcações comerciais de bandeira estrangeira só poderão explorar os recursos vivos entre a área de 12 (doze) milhas</w:t>
            </w:r>
            <w:r w:rsidR="000825C7">
              <w:rPr>
                <w:lang w:val="pt-BR"/>
              </w:rPr>
              <w:t>,</w:t>
            </w:r>
            <w:r w:rsidRPr="00792FB7">
              <w:rPr>
                <w:lang w:val="pt-BR"/>
              </w:rPr>
              <w:t xml:space="preserve"> referida</w:t>
            </w:r>
            <w:r w:rsidR="000825C7">
              <w:rPr>
                <w:lang w:val="pt-BR"/>
              </w:rPr>
              <w:t xml:space="preserve"> </w:t>
            </w:r>
            <w:r w:rsidRPr="00792FB7">
              <w:rPr>
                <w:lang w:val="pt-BR"/>
              </w:rPr>
              <w:t xml:space="preserve">no </w:t>
            </w:r>
            <w:r w:rsidR="000825C7">
              <w:rPr>
                <w:lang w:val="pt-BR"/>
              </w:rPr>
              <w:t>parágrafo</w:t>
            </w:r>
            <w:r w:rsidR="000825C7">
              <w:rPr>
                <w:lang w:val="pt-BR"/>
              </w:rPr>
              <w:t xml:space="preserve"> </w:t>
            </w:r>
            <w:r w:rsidRPr="00792FB7">
              <w:rPr>
                <w:spacing w:val="-2"/>
                <w:lang w:val="pt-BR"/>
              </w:rPr>
              <w:t>anterior</w:t>
            </w:r>
            <w:r w:rsidR="000825C7">
              <w:rPr>
                <w:spacing w:val="-2"/>
                <w:lang w:val="pt-BR"/>
              </w:rPr>
              <w:t>,</w:t>
            </w:r>
            <w:r w:rsidR="000825C7">
              <w:rPr>
                <w:spacing w:val="-2"/>
                <w:lang w:val="pt-BR"/>
              </w:rPr>
              <w:t xml:space="preserve"> </w:t>
            </w:r>
            <w:r w:rsidR="000825C7" w:rsidRPr="00792FB7">
              <w:rPr>
                <w:lang w:val="pt-BR"/>
              </w:rPr>
              <w:t xml:space="preserve">e </w:t>
            </w:r>
            <w:r w:rsidR="000825C7">
              <w:rPr>
                <w:lang w:val="pt-BR"/>
              </w:rPr>
              <w:t>as</w:t>
            </w:r>
            <w:r w:rsidR="0095353C">
              <w:rPr>
                <w:lang w:val="pt-BR"/>
              </w:rPr>
              <w:t xml:space="preserve"> 200 (duzentas)</w:t>
            </w:r>
          </w:p>
        </w:tc>
        <w:tc>
          <w:tcPr>
            <w:tcW w:w="2816" w:type="dxa"/>
          </w:tcPr>
          <w:p w14:paraId="34E247F1" w14:textId="77777777" w:rsidR="00520D63" w:rsidRPr="00792FB7" w:rsidRDefault="00520D63">
            <w:pPr>
              <w:pStyle w:val="TableParagraph"/>
              <w:spacing w:before="0"/>
              <w:ind w:left="0"/>
              <w:rPr>
                <w:lang w:val="pt-BR"/>
              </w:rPr>
            </w:pPr>
          </w:p>
        </w:tc>
      </w:tr>
    </w:tbl>
    <w:p w14:paraId="307255BB" w14:textId="77777777" w:rsidR="00520D63" w:rsidRPr="00792FB7" w:rsidRDefault="00520D63">
      <w:pPr>
        <w:spacing w:line="244" w:lineRule="auto"/>
        <w:sectPr w:rsidR="00520D63" w:rsidRPr="00792FB7">
          <w:type w:val="continuous"/>
          <w:pgSz w:w="12240" w:h="15840"/>
          <w:pgMar w:top="1060" w:right="1480" w:bottom="1560" w:left="1480" w:header="0" w:footer="1378" w:gutter="0"/>
          <w:cols w:space="720"/>
        </w:sectPr>
      </w:pPr>
    </w:p>
    <w:p w14:paraId="2D4FAC05"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3217"/>
        <w:gridCol w:w="2816"/>
      </w:tblGrid>
      <w:tr w:rsidR="00520D63" w:rsidRPr="00792FB7" w14:paraId="14B75123" w14:textId="77777777" w:rsidTr="005D1C9C">
        <w:trPr>
          <w:trHeight w:val="950"/>
        </w:trPr>
        <w:tc>
          <w:tcPr>
            <w:tcW w:w="2415" w:type="dxa"/>
          </w:tcPr>
          <w:p w14:paraId="6487016C"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3217" w:type="dxa"/>
          </w:tcPr>
          <w:p w14:paraId="2A4E829F"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20F5E74E" w14:textId="0F616D55"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95353C" w:rsidRPr="00792FB7" w14:paraId="09BA6E1B" w14:textId="77777777" w:rsidTr="005D1C9C">
        <w:trPr>
          <w:trHeight w:val="950"/>
        </w:trPr>
        <w:tc>
          <w:tcPr>
            <w:tcW w:w="2415" w:type="dxa"/>
          </w:tcPr>
          <w:p w14:paraId="5CA8A7CC" w14:textId="77777777" w:rsidR="0095353C" w:rsidRPr="00792FB7" w:rsidRDefault="0095353C">
            <w:pPr>
              <w:pStyle w:val="TableParagraph"/>
              <w:spacing w:line="247" w:lineRule="auto"/>
              <w:ind w:left="101" w:right="152"/>
              <w:rPr>
                <w:b/>
                <w:lang w:val="pt-BR"/>
              </w:rPr>
            </w:pPr>
          </w:p>
        </w:tc>
        <w:tc>
          <w:tcPr>
            <w:tcW w:w="3217" w:type="dxa"/>
          </w:tcPr>
          <w:p w14:paraId="4D3A32BF" w14:textId="501EC192" w:rsidR="0095353C" w:rsidRPr="00792FB7" w:rsidRDefault="0095353C">
            <w:pPr>
              <w:pStyle w:val="TableParagraph"/>
              <w:spacing w:line="247" w:lineRule="auto"/>
              <w:ind w:right="214"/>
              <w:rPr>
                <w:b/>
                <w:lang w:val="pt-BR"/>
              </w:rPr>
            </w:pPr>
            <w:r w:rsidRPr="00792FB7">
              <w:rPr>
                <w:lang w:val="pt-BR"/>
              </w:rPr>
              <w:t>milhas náuticas, sujeit</w:t>
            </w:r>
            <w:r>
              <w:rPr>
                <w:lang w:val="pt-BR"/>
              </w:rPr>
              <w:t>o</w:t>
            </w:r>
            <w:r w:rsidRPr="00792FB7">
              <w:rPr>
                <w:lang w:val="pt-BR"/>
              </w:rPr>
              <w:t xml:space="preserve"> à autorização do Poder Executivo, concedida de acordo com a Lei nº 13.833, e conforme re</w:t>
            </w:r>
            <w:r>
              <w:rPr>
                <w:lang w:val="pt-BR"/>
              </w:rPr>
              <w:t>lacionado</w:t>
            </w:r>
            <w:r w:rsidRPr="00792FB7">
              <w:rPr>
                <w:lang w:val="pt-BR"/>
              </w:rPr>
              <w:t xml:space="preserve"> no registro mantido pela </w:t>
            </w:r>
            <w:r w:rsidRPr="00792FB7">
              <w:rPr>
                <w:i/>
                <w:lang w:val="pt-BR"/>
              </w:rPr>
              <w:t>"Dirección Nacional de Recursos Acuáticos"</w:t>
            </w:r>
            <w:r w:rsidRPr="00792FB7">
              <w:rPr>
                <w:lang w:val="pt-BR"/>
              </w:rPr>
              <w:t xml:space="preserve">. O processamento e a comercialização de peixes são autorizados pelo Poder Executivo e podem estar sujeitos </w:t>
            </w:r>
            <w:r>
              <w:rPr>
                <w:lang w:val="pt-BR"/>
              </w:rPr>
              <w:t>a um requisito</w:t>
            </w:r>
            <w:r w:rsidRPr="00792FB7">
              <w:rPr>
                <w:lang w:val="pt-BR"/>
              </w:rPr>
              <w:t xml:space="preserve"> de que o peixe seja total ou parcialmente processado no </w:t>
            </w:r>
            <w:r w:rsidRPr="00792FB7">
              <w:rPr>
                <w:spacing w:val="-2"/>
                <w:lang w:val="pt-BR"/>
              </w:rPr>
              <w:t>Uruguai.</w:t>
            </w:r>
          </w:p>
        </w:tc>
        <w:tc>
          <w:tcPr>
            <w:tcW w:w="2816" w:type="dxa"/>
          </w:tcPr>
          <w:p w14:paraId="4CB9A9F8" w14:textId="77777777" w:rsidR="0095353C" w:rsidRPr="00792FB7" w:rsidRDefault="0095353C">
            <w:pPr>
              <w:pStyle w:val="TableParagraph"/>
              <w:spacing w:line="247" w:lineRule="auto"/>
              <w:ind w:left="100" w:right="232"/>
              <w:rPr>
                <w:b/>
                <w:lang w:val="pt-BR"/>
              </w:rPr>
            </w:pPr>
          </w:p>
        </w:tc>
      </w:tr>
      <w:tr w:rsidR="00520D63" w:rsidRPr="00792FB7" w14:paraId="2EAA1A53" w14:textId="77777777" w:rsidTr="0095353C">
        <w:trPr>
          <w:trHeight w:val="7041"/>
        </w:trPr>
        <w:tc>
          <w:tcPr>
            <w:tcW w:w="2415" w:type="dxa"/>
          </w:tcPr>
          <w:p w14:paraId="4EB2C5AB" w14:textId="77777777" w:rsidR="00520D63" w:rsidRPr="00792FB7" w:rsidRDefault="00B04AB8">
            <w:pPr>
              <w:pStyle w:val="TableParagraph"/>
              <w:ind w:left="101"/>
              <w:rPr>
                <w:b/>
                <w:lang w:val="pt-BR"/>
              </w:rPr>
            </w:pPr>
            <w:r w:rsidRPr="00792FB7">
              <w:rPr>
                <w:b/>
                <w:lang w:val="pt-BR"/>
              </w:rPr>
              <w:t xml:space="preserve">C. </w:t>
            </w:r>
            <w:r w:rsidRPr="00792FB7">
              <w:rPr>
                <w:b/>
                <w:spacing w:val="-2"/>
                <w:lang w:val="pt-BR"/>
              </w:rPr>
              <w:t>MINERAÇÃO</w:t>
            </w:r>
          </w:p>
        </w:tc>
        <w:tc>
          <w:tcPr>
            <w:tcW w:w="3217" w:type="dxa"/>
          </w:tcPr>
          <w:p w14:paraId="3B55FF59" w14:textId="27AC1DA9" w:rsidR="00520D63" w:rsidRPr="00792FB7" w:rsidRDefault="00B04AB8">
            <w:pPr>
              <w:pStyle w:val="TableParagraph"/>
              <w:spacing w:line="247" w:lineRule="auto"/>
              <w:ind w:right="143"/>
              <w:rPr>
                <w:lang w:val="pt-BR"/>
              </w:rPr>
            </w:pPr>
            <w:r w:rsidRPr="00792FB7">
              <w:rPr>
                <w:lang w:val="pt-BR"/>
              </w:rPr>
              <w:t>Nenhum</w:t>
            </w:r>
            <w:r w:rsidR="00FA1623">
              <w:rPr>
                <w:lang w:val="pt-BR"/>
              </w:rPr>
              <w:t>a</w:t>
            </w:r>
            <w:r w:rsidRPr="00792FB7">
              <w:rPr>
                <w:lang w:val="pt-BR"/>
              </w:rPr>
              <w:t>, exceto conforme indicado abaixo. As licenças ou títulos de mineração são concedidos pela Autoridade de Mineração, dependen</w:t>
            </w:r>
            <w:r w:rsidR="000510D9">
              <w:rPr>
                <w:lang w:val="pt-BR"/>
              </w:rPr>
              <w:t>te</w:t>
            </w:r>
            <w:r w:rsidRPr="00792FB7">
              <w:rPr>
                <w:lang w:val="pt-BR"/>
              </w:rPr>
              <w:t xml:space="preserve"> do </w:t>
            </w:r>
            <w:r w:rsidRPr="00792FB7">
              <w:rPr>
                <w:spacing w:val="-2"/>
                <w:lang w:val="pt-BR"/>
              </w:rPr>
              <w:t xml:space="preserve">Governo </w:t>
            </w:r>
            <w:r w:rsidRPr="00792FB7">
              <w:rPr>
                <w:lang w:val="pt-BR"/>
              </w:rPr>
              <w:t>Nacional</w:t>
            </w:r>
            <w:r w:rsidRPr="00792FB7">
              <w:rPr>
                <w:spacing w:val="-2"/>
                <w:lang w:val="pt-BR"/>
              </w:rPr>
              <w:t>.</w:t>
            </w:r>
          </w:p>
          <w:p w14:paraId="6D31C515" w14:textId="77777777" w:rsidR="00520D63" w:rsidRPr="00792FB7" w:rsidRDefault="00520D63" w:rsidP="00792FB7">
            <w:pPr>
              <w:pStyle w:val="TableParagraph"/>
              <w:spacing w:before="0"/>
              <w:ind w:left="0"/>
              <w:rPr>
                <w:lang w:val="pt-BR"/>
              </w:rPr>
            </w:pPr>
          </w:p>
          <w:p w14:paraId="2962A8F9" w14:textId="10FAB6B0" w:rsidR="00520D63" w:rsidRPr="00792FB7" w:rsidRDefault="00B04AB8">
            <w:pPr>
              <w:pStyle w:val="TableParagraph"/>
              <w:spacing w:before="0" w:line="247" w:lineRule="auto"/>
              <w:ind w:right="127"/>
              <w:rPr>
                <w:lang w:val="pt-BR"/>
              </w:rPr>
            </w:pPr>
            <w:r w:rsidRPr="00792FB7">
              <w:rPr>
                <w:lang w:val="pt-BR"/>
              </w:rPr>
              <w:t>Os requisitos para explorações individuais também são regula</w:t>
            </w:r>
            <w:r w:rsidR="000510D9">
              <w:rPr>
                <w:lang w:val="pt-BR"/>
              </w:rPr>
              <w:t>dos</w:t>
            </w:r>
            <w:r w:rsidRPr="00792FB7">
              <w:rPr>
                <w:lang w:val="pt-BR"/>
              </w:rPr>
              <w:t xml:space="preserve"> pela </w:t>
            </w:r>
            <w:r w:rsidRPr="00792FB7">
              <w:rPr>
                <w:spacing w:val="-2"/>
                <w:lang w:val="pt-BR"/>
              </w:rPr>
              <w:t xml:space="preserve">Autoridade </w:t>
            </w:r>
            <w:r w:rsidRPr="00792FB7">
              <w:rPr>
                <w:lang w:val="pt-BR"/>
              </w:rPr>
              <w:t>de Mineração.</w:t>
            </w:r>
          </w:p>
          <w:p w14:paraId="48F91320" w14:textId="77777777" w:rsidR="00520D63" w:rsidRPr="00792FB7" w:rsidRDefault="00520D63" w:rsidP="00792FB7">
            <w:pPr>
              <w:pStyle w:val="TableParagraph"/>
              <w:spacing w:before="0"/>
              <w:ind w:left="0"/>
              <w:rPr>
                <w:lang w:val="pt-BR"/>
              </w:rPr>
            </w:pPr>
          </w:p>
          <w:p w14:paraId="165F9515" w14:textId="7D3F2CB0" w:rsidR="00520D63" w:rsidRPr="00792FB7" w:rsidRDefault="00B04AB8">
            <w:pPr>
              <w:pStyle w:val="TableParagraph"/>
              <w:spacing w:before="0" w:line="247" w:lineRule="auto"/>
              <w:ind w:right="127"/>
              <w:rPr>
                <w:lang w:val="pt-BR"/>
              </w:rPr>
            </w:pPr>
            <w:r w:rsidRPr="00792FB7">
              <w:rPr>
                <w:lang w:val="pt-BR"/>
              </w:rPr>
              <w:t>A prospecção e a exploração de depósitos minerais e a mineração só ser</w:t>
            </w:r>
            <w:r w:rsidR="000510D9">
              <w:rPr>
                <w:lang w:val="pt-BR"/>
              </w:rPr>
              <w:t>ão</w:t>
            </w:r>
            <w:r w:rsidRPr="00792FB7">
              <w:rPr>
                <w:lang w:val="pt-BR"/>
              </w:rPr>
              <w:t xml:space="preserve"> feitas:</w:t>
            </w:r>
          </w:p>
          <w:p w14:paraId="6BE71407" w14:textId="20AF8C11" w:rsidR="00520D63" w:rsidRPr="00792FB7" w:rsidRDefault="00B04AB8">
            <w:pPr>
              <w:pStyle w:val="TableParagraph"/>
              <w:numPr>
                <w:ilvl w:val="0"/>
                <w:numId w:val="1"/>
              </w:numPr>
              <w:tabs>
                <w:tab w:val="left" w:pos="407"/>
              </w:tabs>
              <w:spacing w:before="54" w:line="244" w:lineRule="auto"/>
              <w:ind w:right="575" w:firstLine="0"/>
              <w:rPr>
                <w:lang w:val="pt-BR"/>
              </w:rPr>
            </w:pPr>
            <w:r w:rsidRPr="00792FB7">
              <w:rPr>
                <w:lang w:val="pt-BR"/>
              </w:rPr>
              <w:t xml:space="preserve">pelo Estado ou por </w:t>
            </w:r>
            <w:r w:rsidR="004A1F42">
              <w:rPr>
                <w:lang w:val="pt-BR"/>
              </w:rPr>
              <w:t>E</w:t>
            </w:r>
            <w:r w:rsidRPr="00792FB7">
              <w:rPr>
                <w:lang w:val="pt-BR"/>
              </w:rPr>
              <w:t xml:space="preserve">ntidades </w:t>
            </w:r>
            <w:r w:rsidR="004A1F42">
              <w:rPr>
                <w:lang w:val="pt-BR"/>
              </w:rPr>
              <w:t>E</w:t>
            </w:r>
            <w:r w:rsidRPr="00792FB7">
              <w:rPr>
                <w:lang w:val="pt-BR"/>
              </w:rPr>
              <w:t>statais; ou</w:t>
            </w:r>
          </w:p>
          <w:p w14:paraId="1AF842BC" w14:textId="77777777" w:rsidR="00520D63" w:rsidRPr="00792FB7" w:rsidRDefault="00B04AB8">
            <w:pPr>
              <w:pStyle w:val="TableParagraph"/>
              <w:numPr>
                <w:ilvl w:val="0"/>
                <w:numId w:val="1"/>
              </w:numPr>
              <w:tabs>
                <w:tab w:val="left" w:pos="421"/>
              </w:tabs>
              <w:spacing w:before="60"/>
              <w:ind w:left="421" w:hanging="319"/>
              <w:rPr>
                <w:lang w:val="pt-BR"/>
              </w:rPr>
            </w:pPr>
            <w:r w:rsidRPr="00792FB7">
              <w:rPr>
                <w:lang w:val="pt-BR"/>
              </w:rPr>
              <w:t xml:space="preserve">sob um </w:t>
            </w:r>
            <w:r w:rsidRPr="00792FB7">
              <w:rPr>
                <w:spacing w:val="-2"/>
                <w:lang w:val="pt-BR"/>
              </w:rPr>
              <w:t xml:space="preserve">título de </w:t>
            </w:r>
            <w:r w:rsidRPr="00792FB7">
              <w:rPr>
                <w:lang w:val="pt-BR"/>
              </w:rPr>
              <w:t>mineração</w:t>
            </w:r>
            <w:r w:rsidRPr="00792FB7">
              <w:rPr>
                <w:spacing w:val="-2"/>
                <w:lang w:val="pt-BR"/>
              </w:rPr>
              <w:t>.</w:t>
            </w:r>
          </w:p>
          <w:p w14:paraId="4124F93E" w14:textId="77777777" w:rsidR="00520D63" w:rsidRPr="00792FB7" w:rsidRDefault="00520D63" w:rsidP="00792FB7">
            <w:pPr>
              <w:pStyle w:val="TableParagraph"/>
              <w:spacing w:before="0"/>
              <w:ind w:left="0"/>
              <w:rPr>
                <w:lang w:val="pt-BR"/>
              </w:rPr>
            </w:pPr>
          </w:p>
          <w:p w14:paraId="74CA7169" w14:textId="4EBD870C" w:rsidR="00520D63" w:rsidRPr="00792FB7" w:rsidRDefault="00B04AB8" w:rsidP="0095353C">
            <w:pPr>
              <w:pStyle w:val="TableParagraph"/>
              <w:spacing w:before="5" w:line="244" w:lineRule="auto"/>
              <w:ind w:right="111"/>
              <w:rPr>
                <w:lang w:val="pt-BR"/>
              </w:rPr>
            </w:pPr>
            <w:r w:rsidRPr="00792FB7">
              <w:rPr>
                <w:lang w:val="pt-BR"/>
              </w:rPr>
              <w:t>O gozo dos direitos de mineração atribuídos pelo respectivo título é regula</w:t>
            </w:r>
            <w:r w:rsidR="004A1F42">
              <w:rPr>
                <w:lang w:val="pt-BR"/>
              </w:rPr>
              <w:t>do</w:t>
            </w:r>
            <w:r w:rsidR="005D1C9C">
              <w:rPr>
                <w:lang w:val="pt-BR"/>
              </w:rPr>
              <w:t xml:space="preserve"> </w:t>
            </w:r>
            <w:r w:rsidRPr="00792FB7">
              <w:rPr>
                <w:lang w:val="pt-BR"/>
              </w:rPr>
              <w:t xml:space="preserve">por disposições </w:t>
            </w:r>
            <w:bookmarkStart w:id="0" w:name="_GoBack"/>
            <w:r w:rsidRPr="00792FB7">
              <w:rPr>
                <w:lang w:val="pt-BR"/>
              </w:rPr>
              <w:t xml:space="preserve">específicas </w:t>
            </w:r>
            <w:r w:rsidRPr="00792FB7">
              <w:rPr>
                <w:spacing w:val="-5"/>
                <w:lang w:val="pt-BR"/>
              </w:rPr>
              <w:t>e</w:t>
            </w:r>
            <w:bookmarkEnd w:id="0"/>
            <w:r w:rsidR="004A1F42">
              <w:rPr>
                <w:spacing w:val="-5"/>
                <w:lang w:val="pt-BR"/>
              </w:rPr>
              <w:t xml:space="preserve"> </w:t>
            </w:r>
            <w:r w:rsidR="004A1F42" w:rsidRPr="00792FB7">
              <w:rPr>
                <w:lang w:val="pt-BR"/>
              </w:rPr>
              <w:t xml:space="preserve">as disposições do </w:t>
            </w:r>
            <w:r w:rsidR="004A1F42" w:rsidRPr="00792FB7">
              <w:rPr>
                <w:spacing w:val="-2"/>
                <w:lang w:val="pt-BR"/>
              </w:rPr>
              <w:t xml:space="preserve">contrato </w:t>
            </w:r>
            <w:r w:rsidR="004A1F42" w:rsidRPr="00792FB7">
              <w:rPr>
                <w:lang w:val="pt-BR"/>
              </w:rPr>
              <w:t>específico</w:t>
            </w:r>
            <w:r w:rsidR="004A1F42" w:rsidRPr="00792FB7">
              <w:rPr>
                <w:spacing w:val="-2"/>
                <w:lang w:val="pt-BR"/>
              </w:rPr>
              <w:t>.</w:t>
            </w:r>
          </w:p>
        </w:tc>
        <w:tc>
          <w:tcPr>
            <w:tcW w:w="2816" w:type="dxa"/>
          </w:tcPr>
          <w:p w14:paraId="156DC1A2" w14:textId="38A57354"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bl>
    <w:p w14:paraId="4EC0BE04" w14:textId="77777777" w:rsidR="00520D63" w:rsidRPr="00792FB7" w:rsidRDefault="00520D63">
      <w:pPr>
        <w:sectPr w:rsidR="00520D63" w:rsidRPr="00792FB7">
          <w:pgSz w:w="12240" w:h="15840"/>
          <w:pgMar w:top="1040" w:right="1480" w:bottom="1560" w:left="1480" w:header="0" w:footer="1378" w:gutter="0"/>
          <w:cols w:space="720"/>
        </w:sectPr>
      </w:pPr>
    </w:p>
    <w:p w14:paraId="53466D74"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374595A1" w14:textId="77777777">
        <w:trPr>
          <w:trHeight w:val="1411"/>
        </w:trPr>
        <w:tc>
          <w:tcPr>
            <w:tcW w:w="2815" w:type="dxa"/>
          </w:tcPr>
          <w:p w14:paraId="4FE1D85A"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2817" w:type="dxa"/>
          </w:tcPr>
          <w:p w14:paraId="2635CD0A"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7907B206" w14:textId="599ACF20"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E</w:t>
            </w:r>
            <w:r w:rsidRPr="00792FB7">
              <w:rPr>
                <w:b/>
                <w:lang w:val="pt-BR"/>
              </w:rPr>
              <w:t xml:space="preserve"> CONSELHOS DE </w:t>
            </w:r>
            <w:r w:rsidR="00D72DEF">
              <w:rPr>
                <w:b/>
                <w:spacing w:val="-2"/>
                <w:lang w:val="pt-BR"/>
              </w:rPr>
              <w:t>DIRETORES</w:t>
            </w:r>
          </w:p>
        </w:tc>
      </w:tr>
      <w:tr w:rsidR="0095353C" w:rsidRPr="00792FB7" w14:paraId="632A1E76" w14:textId="77777777">
        <w:trPr>
          <w:trHeight w:val="1411"/>
        </w:trPr>
        <w:tc>
          <w:tcPr>
            <w:tcW w:w="2815" w:type="dxa"/>
          </w:tcPr>
          <w:p w14:paraId="03722F4B" w14:textId="77777777" w:rsidR="0095353C" w:rsidRPr="00792FB7" w:rsidRDefault="0095353C">
            <w:pPr>
              <w:pStyle w:val="TableParagraph"/>
              <w:spacing w:line="247" w:lineRule="auto"/>
              <w:ind w:left="101" w:right="152"/>
              <w:rPr>
                <w:b/>
                <w:lang w:val="pt-BR"/>
              </w:rPr>
            </w:pPr>
          </w:p>
        </w:tc>
        <w:tc>
          <w:tcPr>
            <w:tcW w:w="2817" w:type="dxa"/>
          </w:tcPr>
          <w:p w14:paraId="4E8CF5C9" w14:textId="57F2B398" w:rsidR="0095353C" w:rsidRPr="00792FB7" w:rsidRDefault="0095353C">
            <w:pPr>
              <w:pStyle w:val="TableParagraph"/>
              <w:spacing w:line="247" w:lineRule="auto"/>
              <w:ind w:right="214"/>
              <w:rPr>
                <w:b/>
                <w:lang w:val="pt-BR"/>
              </w:rPr>
            </w:pPr>
            <w:r w:rsidRPr="00792FB7">
              <w:rPr>
                <w:lang w:val="pt-BR"/>
              </w:rPr>
              <w:t xml:space="preserve">O detentor de uma concessão para operar que esteja em condições de exportar minérios metálicos deverá fornecer ao mercado doméstico 15 (quinze) por cento do valor de cada operação de exportação ao </w:t>
            </w:r>
            <w:r w:rsidRPr="00792FB7">
              <w:rPr>
                <w:spacing w:val="-2"/>
                <w:lang w:val="pt-BR"/>
              </w:rPr>
              <w:t xml:space="preserve">preço </w:t>
            </w:r>
            <w:r w:rsidRPr="00792FB7">
              <w:rPr>
                <w:lang w:val="pt-BR"/>
              </w:rPr>
              <w:t>"free on board".</w:t>
            </w:r>
          </w:p>
        </w:tc>
        <w:tc>
          <w:tcPr>
            <w:tcW w:w="2816" w:type="dxa"/>
          </w:tcPr>
          <w:p w14:paraId="10BDF9F0" w14:textId="77777777" w:rsidR="0095353C" w:rsidRPr="00792FB7" w:rsidRDefault="0095353C">
            <w:pPr>
              <w:pStyle w:val="TableParagraph"/>
              <w:spacing w:line="247" w:lineRule="auto"/>
              <w:ind w:left="100" w:right="232"/>
              <w:rPr>
                <w:b/>
                <w:lang w:val="pt-BR"/>
              </w:rPr>
            </w:pPr>
          </w:p>
        </w:tc>
      </w:tr>
      <w:tr w:rsidR="00520D63" w:rsidRPr="00792FB7" w14:paraId="3E3BD382" w14:textId="77777777">
        <w:trPr>
          <w:trHeight w:val="947"/>
        </w:trPr>
        <w:tc>
          <w:tcPr>
            <w:tcW w:w="2815" w:type="dxa"/>
          </w:tcPr>
          <w:p w14:paraId="3E942C2A" w14:textId="77777777" w:rsidR="00520D63" w:rsidRPr="00792FB7" w:rsidRDefault="00B04AB8">
            <w:pPr>
              <w:pStyle w:val="TableParagraph"/>
              <w:spacing w:before="61" w:line="247" w:lineRule="auto"/>
              <w:ind w:left="101" w:right="152"/>
              <w:rPr>
                <w:lang w:val="pt-BR"/>
              </w:rPr>
            </w:pPr>
            <w:r w:rsidRPr="00792FB7">
              <w:rPr>
                <w:lang w:val="pt-BR"/>
              </w:rPr>
              <w:t>10. Mineração de carvão e lignito; extração de turfa</w:t>
            </w:r>
          </w:p>
        </w:tc>
        <w:tc>
          <w:tcPr>
            <w:tcW w:w="2817" w:type="dxa"/>
          </w:tcPr>
          <w:p w14:paraId="556F0E97" w14:textId="3E4636FB" w:rsidR="00520D63" w:rsidRPr="00792FB7" w:rsidRDefault="00B04AB8">
            <w:pPr>
              <w:pStyle w:val="TableParagraph"/>
              <w:spacing w:before="61" w:line="247" w:lineRule="auto"/>
              <w:ind w:right="214"/>
              <w:rPr>
                <w:lang w:val="pt-BR"/>
              </w:rPr>
            </w:pPr>
            <w:r w:rsidRPr="00792FB7">
              <w:rPr>
                <w:lang w:val="pt-BR"/>
              </w:rPr>
              <w:t>Nenhum</w:t>
            </w:r>
            <w:r w:rsidR="00FA1623">
              <w:rPr>
                <w:lang w:val="pt-BR"/>
              </w:rPr>
              <w:t>a</w:t>
            </w:r>
            <w:r w:rsidRPr="00792FB7">
              <w:rPr>
                <w:lang w:val="pt-BR"/>
              </w:rPr>
              <w:t xml:space="preserve">, exceto conforme indicado </w:t>
            </w:r>
            <w:r w:rsidRPr="00792FB7">
              <w:rPr>
                <w:spacing w:val="-2"/>
                <w:lang w:val="pt-BR"/>
              </w:rPr>
              <w:t>acima.</w:t>
            </w:r>
          </w:p>
        </w:tc>
        <w:tc>
          <w:tcPr>
            <w:tcW w:w="2816" w:type="dxa"/>
          </w:tcPr>
          <w:p w14:paraId="208F8DB3" w14:textId="26B81061"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2B892D8A" w14:textId="77777777">
        <w:trPr>
          <w:trHeight w:val="946"/>
        </w:trPr>
        <w:tc>
          <w:tcPr>
            <w:tcW w:w="2815" w:type="dxa"/>
          </w:tcPr>
          <w:p w14:paraId="182E0702" w14:textId="77777777" w:rsidR="00520D63" w:rsidRPr="00792FB7" w:rsidRDefault="00B04AB8">
            <w:pPr>
              <w:pStyle w:val="TableParagraph"/>
              <w:spacing w:before="61" w:line="247" w:lineRule="auto"/>
              <w:ind w:left="101" w:right="152"/>
              <w:rPr>
                <w:lang w:val="pt-BR"/>
              </w:rPr>
            </w:pPr>
            <w:r w:rsidRPr="00792FB7">
              <w:rPr>
                <w:lang w:val="pt-BR"/>
              </w:rPr>
              <w:t>12. Mineração de minérios de urânio e tório</w:t>
            </w:r>
          </w:p>
        </w:tc>
        <w:tc>
          <w:tcPr>
            <w:tcW w:w="2817" w:type="dxa"/>
          </w:tcPr>
          <w:p w14:paraId="38CF96F8" w14:textId="7E5920DE" w:rsidR="00520D63" w:rsidRPr="00792FB7" w:rsidRDefault="00B04AB8">
            <w:pPr>
              <w:pStyle w:val="TableParagraph"/>
              <w:spacing w:before="61" w:line="247" w:lineRule="auto"/>
              <w:ind w:right="214"/>
              <w:rPr>
                <w:lang w:val="pt-BR"/>
              </w:rPr>
            </w:pPr>
            <w:r w:rsidRPr="00792FB7">
              <w:rPr>
                <w:lang w:val="pt-BR"/>
              </w:rPr>
              <w:t>Nenhum</w:t>
            </w:r>
            <w:r w:rsidR="00FA1623">
              <w:rPr>
                <w:lang w:val="pt-BR"/>
              </w:rPr>
              <w:t>a</w:t>
            </w:r>
            <w:r w:rsidRPr="00792FB7">
              <w:rPr>
                <w:lang w:val="pt-BR"/>
              </w:rPr>
              <w:t xml:space="preserve">, exceto conforme indicado </w:t>
            </w:r>
            <w:r w:rsidRPr="00792FB7">
              <w:rPr>
                <w:spacing w:val="-2"/>
                <w:lang w:val="pt-BR"/>
              </w:rPr>
              <w:t>acima.</w:t>
            </w:r>
          </w:p>
        </w:tc>
        <w:tc>
          <w:tcPr>
            <w:tcW w:w="2816" w:type="dxa"/>
          </w:tcPr>
          <w:p w14:paraId="0EDF6743" w14:textId="3C4ED75D"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16EFB8A7" w14:textId="77777777">
        <w:trPr>
          <w:trHeight w:val="947"/>
        </w:trPr>
        <w:tc>
          <w:tcPr>
            <w:tcW w:w="2815" w:type="dxa"/>
          </w:tcPr>
          <w:p w14:paraId="48A4C373" w14:textId="77777777" w:rsidR="00520D63" w:rsidRPr="00792FB7" w:rsidRDefault="00B04AB8">
            <w:pPr>
              <w:pStyle w:val="TableParagraph"/>
              <w:spacing w:before="63"/>
              <w:ind w:left="101"/>
              <w:rPr>
                <w:lang w:val="pt-BR"/>
              </w:rPr>
            </w:pPr>
            <w:r w:rsidRPr="00792FB7">
              <w:rPr>
                <w:lang w:val="pt-BR"/>
              </w:rPr>
              <w:t xml:space="preserve">13. Mineração de </w:t>
            </w:r>
            <w:r w:rsidRPr="00792FB7">
              <w:rPr>
                <w:spacing w:val="-4"/>
                <w:lang w:val="pt-BR"/>
              </w:rPr>
              <w:t xml:space="preserve">minérios </w:t>
            </w:r>
            <w:r w:rsidRPr="00792FB7">
              <w:rPr>
                <w:lang w:val="pt-BR"/>
              </w:rPr>
              <w:t>metálicos</w:t>
            </w:r>
          </w:p>
        </w:tc>
        <w:tc>
          <w:tcPr>
            <w:tcW w:w="2817" w:type="dxa"/>
          </w:tcPr>
          <w:p w14:paraId="73EAF515" w14:textId="37A8E839" w:rsidR="00520D63" w:rsidRPr="00792FB7" w:rsidRDefault="00B04AB8">
            <w:pPr>
              <w:pStyle w:val="TableParagraph"/>
              <w:spacing w:before="63" w:line="244" w:lineRule="auto"/>
              <w:ind w:right="214"/>
              <w:rPr>
                <w:lang w:val="pt-BR"/>
              </w:rPr>
            </w:pPr>
            <w:r w:rsidRPr="00792FB7">
              <w:rPr>
                <w:lang w:val="pt-BR"/>
              </w:rPr>
              <w:t>Nenhum</w:t>
            </w:r>
            <w:r w:rsidR="00FA1623">
              <w:rPr>
                <w:lang w:val="pt-BR"/>
              </w:rPr>
              <w:t>a</w:t>
            </w:r>
            <w:r w:rsidRPr="00792FB7">
              <w:rPr>
                <w:lang w:val="pt-BR"/>
              </w:rPr>
              <w:t xml:space="preserve">, exceto conforme indicado </w:t>
            </w:r>
            <w:r w:rsidRPr="00792FB7">
              <w:rPr>
                <w:spacing w:val="-2"/>
                <w:lang w:val="pt-BR"/>
              </w:rPr>
              <w:t>acima.</w:t>
            </w:r>
          </w:p>
        </w:tc>
        <w:tc>
          <w:tcPr>
            <w:tcW w:w="2816" w:type="dxa"/>
          </w:tcPr>
          <w:p w14:paraId="17C90C76" w14:textId="65E19996" w:rsidR="00520D63" w:rsidRPr="00792FB7" w:rsidRDefault="00B04AB8">
            <w:pPr>
              <w:pStyle w:val="TableParagraph"/>
              <w:spacing w:before="63"/>
              <w:ind w:left="100"/>
              <w:rPr>
                <w:lang w:val="pt-BR"/>
              </w:rPr>
            </w:pPr>
            <w:r w:rsidRPr="00792FB7">
              <w:rPr>
                <w:spacing w:val="-4"/>
                <w:lang w:val="pt-BR"/>
              </w:rPr>
              <w:t>Nenhum</w:t>
            </w:r>
            <w:r w:rsidR="00FA1623">
              <w:rPr>
                <w:spacing w:val="-4"/>
                <w:lang w:val="pt-BR"/>
              </w:rPr>
              <w:t>a</w:t>
            </w:r>
          </w:p>
        </w:tc>
      </w:tr>
      <w:tr w:rsidR="00520D63" w:rsidRPr="00792FB7" w14:paraId="0EE42C80" w14:textId="77777777">
        <w:trPr>
          <w:trHeight w:val="948"/>
        </w:trPr>
        <w:tc>
          <w:tcPr>
            <w:tcW w:w="2815" w:type="dxa"/>
          </w:tcPr>
          <w:p w14:paraId="058B9179" w14:textId="258D5D18" w:rsidR="00520D63" w:rsidRPr="00792FB7" w:rsidRDefault="00B04AB8">
            <w:pPr>
              <w:pStyle w:val="TableParagraph"/>
              <w:spacing w:before="63" w:line="244" w:lineRule="auto"/>
              <w:ind w:left="101" w:right="152"/>
              <w:rPr>
                <w:lang w:val="pt-BR"/>
              </w:rPr>
            </w:pPr>
            <w:r w:rsidRPr="00792FB7">
              <w:rPr>
                <w:lang w:val="pt-BR"/>
              </w:rPr>
              <w:t>14. Outras min</w:t>
            </w:r>
            <w:r w:rsidR="00F565C4">
              <w:rPr>
                <w:lang w:val="pt-BR"/>
              </w:rPr>
              <w:t>erações</w:t>
            </w:r>
            <w:r w:rsidRPr="00792FB7">
              <w:rPr>
                <w:lang w:val="pt-BR"/>
              </w:rPr>
              <w:t xml:space="preserve"> e </w:t>
            </w:r>
            <w:r w:rsidR="00F565C4">
              <w:rPr>
                <w:spacing w:val="-2"/>
                <w:lang w:val="pt-BR"/>
              </w:rPr>
              <w:t>extrações</w:t>
            </w:r>
          </w:p>
        </w:tc>
        <w:tc>
          <w:tcPr>
            <w:tcW w:w="2817" w:type="dxa"/>
          </w:tcPr>
          <w:p w14:paraId="56588847" w14:textId="1ACE0941" w:rsidR="00520D63" w:rsidRPr="00792FB7" w:rsidRDefault="00B04AB8">
            <w:pPr>
              <w:pStyle w:val="TableParagraph"/>
              <w:spacing w:before="63" w:line="244" w:lineRule="auto"/>
              <w:ind w:right="214"/>
              <w:rPr>
                <w:lang w:val="pt-BR"/>
              </w:rPr>
            </w:pPr>
            <w:r w:rsidRPr="00792FB7">
              <w:rPr>
                <w:lang w:val="pt-BR"/>
              </w:rPr>
              <w:t>Nenhum</w:t>
            </w:r>
            <w:r w:rsidR="00FA1623">
              <w:rPr>
                <w:lang w:val="pt-BR"/>
              </w:rPr>
              <w:t>a</w:t>
            </w:r>
            <w:r w:rsidRPr="00792FB7">
              <w:rPr>
                <w:lang w:val="pt-BR"/>
              </w:rPr>
              <w:t xml:space="preserve">, exceto conforme indicado </w:t>
            </w:r>
            <w:r w:rsidRPr="00792FB7">
              <w:rPr>
                <w:spacing w:val="-2"/>
                <w:lang w:val="pt-BR"/>
              </w:rPr>
              <w:t>acima.</w:t>
            </w:r>
          </w:p>
        </w:tc>
        <w:tc>
          <w:tcPr>
            <w:tcW w:w="2816" w:type="dxa"/>
          </w:tcPr>
          <w:p w14:paraId="1D70E3E9" w14:textId="6D45BC75" w:rsidR="00520D63" w:rsidRPr="00792FB7" w:rsidRDefault="00B04AB8">
            <w:pPr>
              <w:pStyle w:val="TableParagraph"/>
              <w:spacing w:before="63"/>
              <w:ind w:left="100"/>
              <w:rPr>
                <w:lang w:val="pt-BR"/>
              </w:rPr>
            </w:pPr>
            <w:r w:rsidRPr="00792FB7">
              <w:rPr>
                <w:spacing w:val="-4"/>
                <w:lang w:val="pt-BR"/>
              </w:rPr>
              <w:t>Nenhum</w:t>
            </w:r>
            <w:r w:rsidR="00FA1623">
              <w:rPr>
                <w:spacing w:val="-4"/>
                <w:lang w:val="pt-BR"/>
              </w:rPr>
              <w:t>a</w:t>
            </w:r>
          </w:p>
        </w:tc>
      </w:tr>
      <w:tr w:rsidR="00520D63" w:rsidRPr="00792FB7" w14:paraId="3C6F8122" w14:textId="77777777">
        <w:trPr>
          <w:trHeight w:val="687"/>
        </w:trPr>
        <w:tc>
          <w:tcPr>
            <w:tcW w:w="2815" w:type="dxa"/>
          </w:tcPr>
          <w:p w14:paraId="628BEF95" w14:textId="3B3927C7" w:rsidR="00520D63" w:rsidRPr="00792FB7" w:rsidRDefault="00B04AB8">
            <w:pPr>
              <w:pStyle w:val="TableParagraph"/>
              <w:ind w:left="101"/>
              <w:rPr>
                <w:b/>
                <w:lang w:val="pt-BR"/>
              </w:rPr>
            </w:pPr>
            <w:r w:rsidRPr="00792FB7">
              <w:rPr>
                <w:b/>
                <w:lang w:val="pt-BR"/>
              </w:rPr>
              <w:t xml:space="preserve">D. </w:t>
            </w:r>
            <w:r w:rsidR="001D091E">
              <w:rPr>
                <w:b/>
                <w:spacing w:val="-2"/>
                <w:lang w:val="pt-BR"/>
              </w:rPr>
              <w:t>MANUFATURA</w:t>
            </w:r>
          </w:p>
        </w:tc>
        <w:tc>
          <w:tcPr>
            <w:tcW w:w="2817" w:type="dxa"/>
          </w:tcPr>
          <w:p w14:paraId="2D73131A" w14:textId="77777777" w:rsidR="00520D63" w:rsidRPr="00792FB7" w:rsidRDefault="00520D63">
            <w:pPr>
              <w:pStyle w:val="TableParagraph"/>
              <w:spacing w:before="0"/>
              <w:ind w:left="0"/>
              <w:rPr>
                <w:lang w:val="pt-BR"/>
              </w:rPr>
            </w:pPr>
          </w:p>
        </w:tc>
        <w:tc>
          <w:tcPr>
            <w:tcW w:w="2816" w:type="dxa"/>
          </w:tcPr>
          <w:p w14:paraId="32B09C78" w14:textId="77777777" w:rsidR="00520D63" w:rsidRPr="00792FB7" w:rsidRDefault="00520D63">
            <w:pPr>
              <w:pStyle w:val="TableParagraph"/>
              <w:spacing w:before="0"/>
              <w:ind w:left="0"/>
              <w:rPr>
                <w:lang w:val="pt-BR"/>
              </w:rPr>
            </w:pPr>
          </w:p>
        </w:tc>
      </w:tr>
      <w:tr w:rsidR="00520D63" w:rsidRPr="00792FB7" w14:paraId="074D45D9" w14:textId="77777777">
        <w:trPr>
          <w:trHeight w:val="946"/>
        </w:trPr>
        <w:tc>
          <w:tcPr>
            <w:tcW w:w="2815" w:type="dxa"/>
          </w:tcPr>
          <w:p w14:paraId="1CB9D184" w14:textId="77777777" w:rsidR="00520D63" w:rsidRPr="00792FB7" w:rsidRDefault="00B04AB8">
            <w:pPr>
              <w:pStyle w:val="TableParagraph"/>
              <w:spacing w:before="61" w:line="244" w:lineRule="auto"/>
              <w:ind w:left="101" w:right="152"/>
              <w:rPr>
                <w:lang w:val="pt-BR"/>
              </w:rPr>
            </w:pPr>
            <w:r w:rsidRPr="00792FB7">
              <w:rPr>
                <w:lang w:val="pt-BR"/>
              </w:rPr>
              <w:t>15. Fabricação de produtos alimentícios e bebidas</w:t>
            </w:r>
          </w:p>
        </w:tc>
        <w:tc>
          <w:tcPr>
            <w:tcW w:w="2817" w:type="dxa"/>
          </w:tcPr>
          <w:p w14:paraId="1FA77877" w14:textId="275BB709"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76C539F4" w14:textId="0489A8B8"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17D08C52" w14:textId="77777777">
        <w:trPr>
          <w:trHeight w:val="689"/>
        </w:trPr>
        <w:tc>
          <w:tcPr>
            <w:tcW w:w="2815" w:type="dxa"/>
          </w:tcPr>
          <w:p w14:paraId="3A7D4137" w14:textId="77777777" w:rsidR="00520D63" w:rsidRPr="00792FB7" w:rsidRDefault="00B04AB8">
            <w:pPr>
              <w:pStyle w:val="TableParagraph"/>
              <w:spacing w:before="63"/>
              <w:ind w:left="101"/>
              <w:rPr>
                <w:lang w:val="pt-BR"/>
              </w:rPr>
            </w:pPr>
            <w:r w:rsidRPr="00792FB7">
              <w:rPr>
                <w:lang w:val="pt-BR"/>
              </w:rPr>
              <w:t xml:space="preserve">17. Fabricação de </w:t>
            </w:r>
            <w:r w:rsidRPr="00792FB7">
              <w:rPr>
                <w:spacing w:val="-2"/>
                <w:lang w:val="pt-BR"/>
              </w:rPr>
              <w:t>têxteis</w:t>
            </w:r>
          </w:p>
        </w:tc>
        <w:tc>
          <w:tcPr>
            <w:tcW w:w="2817" w:type="dxa"/>
          </w:tcPr>
          <w:p w14:paraId="723BBB56" w14:textId="7A8F24BA" w:rsidR="00520D63" w:rsidRPr="00792FB7" w:rsidRDefault="00B04AB8">
            <w:pPr>
              <w:pStyle w:val="TableParagraph"/>
              <w:spacing w:before="63"/>
              <w:rPr>
                <w:lang w:val="pt-BR"/>
              </w:rPr>
            </w:pPr>
            <w:r w:rsidRPr="00792FB7">
              <w:rPr>
                <w:spacing w:val="-4"/>
                <w:lang w:val="pt-BR"/>
              </w:rPr>
              <w:t>Nenhum</w:t>
            </w:r>
            <w:r w:rsidR="00FA1623">
              <w:rPr>
                <w:spacing w:val="-4"/>
                <w:lang w:val="pt-BR"/>
              </w:rPr>
              <w:t>a</w:t>
            </w:r>
          </w:p>
        </w:tc>
        <w:tc>
          <w:tcPr>
            <w:tcW w:w="2816" w:type="dxa"/>
          </w:tcPr>
          <w:p w14:paraId="788EC2B5" w14:textId="301A4328" w:rsidR="00520D63" w:rsidRPr="00792FB7" w:rsidRDefault="00B04AB8">
            <w:pPr>
              <w:pStyle w:val="TableParagraph"/>
              <w:spacing w:before="63"/>
              <w:ind w:left="100"/>
              <w:rPr>
                <w:lang w:val="pt-BR"/>
              </w:rPr>
            </w:pPr>
            <w:r w:rsidRPr="00792FB7">
              <w:rPr>
                <w:spacing w:val="-4"/>
                <w:lang w:val="pt-BR"/>
              </w:rPr>
              <w:t>Nenhum</w:t>
            </w:r>
            <w:r w:rsidR="00FA1623">
              <w:rPr>
                <w:spacing w:val="-4"/>
                <w:lang w:val="pt-BR"/>
              </w:rPr>
              <w:t>a</w:t>
            </w:r>
          </w:p>
        </w:tc>
      </w:tr>
      <w:tr w:rsidR="00520D63" w:rsidRPr="00792FB7" w14:paraId="7DA6C5C2" w14:textId="77777777">
        <w:trPr>
          <w:trHeight w:val="1206"/>
        </w:trPr>
        <w:tc>
          <w:tcPr>
            <w:tcW w:w="2815" w:type="dxa"/>
          </w:tcPr>
          <w:p w14:paraId="36A3F54A" w14:textId="77777777" w:rsidR="00520D63" w:rsidRPr="00792FB7" w:rsidRDefault="00B04AB8">
            <w:pPr>
              <w:pStyle w:val="TableParagraph"/>
              <w:spacing w:before="61" w:line="247" w:lineRule="auto"/>
              <w:ind w:left="101" w:right="135"/>
              <w:rPr>
                <w:lang w:val="pt-BR"/>
              </w:rPr>
            </w:pPr>
            <w:r w:rsidRPr="00792FB7">
              <w:rPr>
                <w:lang w:val="pt-BR"/>
              </w:rPr>
              <w:t>18. Fabricação de artigos de vestuário; tratamento e tingimento de peles</w:t>
            </w:r>
          </w:p>
        </w:tc>
        <w:tc>
          <w:tcPr>
            <w:tcW w:w="2817" w:type="dxa"/>
          </w:tcPr>
          <w:p w14:paraId="4B05E702" w14:textId="6080F38C"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3C7C0A5F" w14:textId="4E0C24FD"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029A1E32" w14:textId="77777777">
        <w:trPr>
          <w:trHeight w:val="576"/>
        </w:trPr>
        <w:tc>
          <w:tcPr>
            <w:tcW w:w="2815" w:type="dxa"/>
          </w:tcPr>
          <w:p w14:paraId="01FDAF39" w14:textId="77777777" w:rsidR="00520D63" w:rsidRPr="00792FB7" w:rsidRDefault="00B04AB8">
            <w:pPr>
              <w:pStyle w:val="TableParagraph"/>
              <w:spacing w:before="36" w:line="260" w:lineRule="atLeast"/>
              <w:ind w:left="101" w:right="152"/>
              <w:rPr>
                <w:lang w:val="pt-BR"/>
              </w:rPr>
            </w:pPr>
            <w:r w:rsidRPr="00792FB7">
              <w:rPr>
                <w:lang w:val="pt-BR"/>
              </w:rPr>
              <w:t>19. Curtimento e tratamento de couro; fabricação de</w:t>
            </w:r>
          </w:p>
        </w:tc>
        <w:tc>
          <w:tcPr>
            <w:tcW w:w="2817" w:type="dxa"/>
          </w:tcPr>
          <w:p w14:paraId="7C37C80A" w14:textId="2171BDDC"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03021988" w14:textId="42F3E3AA"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bl>
    <w:p w14:paraId="6D8528F3" w14:textId="77777777" w:rsidR="00520D63" w:rsidRPr="00792FB7" w:rsidRDefault="00520D63">
      <w:pPr>
        <w:sectPr w:rsidR="00520D63" w:rsidRPr="00792FB7">
          <w:pgSz w:w="12240" w:h="15840"/>
          <w:pgMar w:top="1040" w:right="1480" w:bottom="1560" w:left="1480" w:header="0" w:footer="1378" w:gutter="0"/>
          <w:cols w:space="720"/>
        </w:sect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0C50F725" w14:textId="77777777">
        <w:trPr>
          <w:trHeight w:val="1411"/>
        </w:trPr>
        <w:tc>
          <w:tcPr>
            <w:tcW w:w="2815" w:type="dxa"/>
          </w:tcPr>
          <w:p w14:paraId="2880D960" w14:textId="77777777" w:rsidR="00520D63" w:rsidRPr="00792FB7" w:rsidRDefault="00B04AB8">
            <w:pPr>
              <w:pStyle w:val="TableParagraph"/>
              <w:spacing w:line="247" w:lineRule="auto"/>
              <w:ind w:left="101" w:right="152"/>
              <w:rPr>
                <w:b/>
                <w:lang w:val="pt-BR"/>
              </w:rPr>
            </w:pPr>
            <w:r w:rsidRPr="00792FB7">
              <w:rPr>
                <w:b/>
                <w:lang w:val="pt-BR"/>
              </w:rPr>
              <w:lastRenderedPageBreak/>
              <w:t xml:space="preserve">I. SETORES OU </w:t>
            </w:r>
            <w:r w:rsidRPr="00792FB7">
              <w:rPr>
                <w:b/>
                <w:spacing w:val="-2"/>
                <w:lang w:val="pt-BR"/>
              </w:rPr>
              <w:t>SUBSETORES</w:t>
            </w:r>
          </w:p>
        </w:tc>
        <w:tc>
          <w:tcPr>
            <w:tcW w:w="2817" w:type="dxa"/>
          </w:tcPr>
          <w:p w14:paraId="722007D2"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51D8FC39" w14:textId="18D0B005"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7DFB0D76" w14:textId="77777777">
        <w:trPr>
          <w:trHeight w:val="891"/>
        </w:trPr>
        <w:tc>
          <w:tcPr>
            <w:tcW w:w="2815" w:type="dxa"/>
          </w:tcPr>
          <w:p w14:paraId="1925F127" w14:textId="18FD67DE" w:rsidR="00520D63" w:rsidRPr="00792FB7" w:rsidRDefault="001D091E">
            <w:pPr>
              <w:pStyle w:val="TableParagraph"/>
              <w:spacing w:before="5" w:line="244" w:lineRule="auto"/>
              <w:ind w:left="101" w:right="152"/>
              <w:rPr>
                <w:lang w:val="pt-BR"/>
              </w:rPr>
            </w:pPr>
            <w:r>
              <w:rPr>
                <w:lang w:val="pt-BR"/>
              </w:rPr>
              <w:t>malas</w:t>
            </w:r>
            <w:r w:rsidR="00B04AB8" w:rsidRPr="00792FB7">
              <w:rPr>
                <w:lang w:val="pt-BR"/>
              </w:rPr>
              <w:t>, bolsas, arreios e calçados</w:t>
            </w:r>
          </w:p>
        </w:tc>
        <w:tc>
          <w:tcPr>
            <w:tcW w:w="2817" w:type="dxa"/>
          </w:tcPr>
          <w:p w14:paraId="5FA12D2C" w14:textId="77777777" w:rsidR="00520D63" w:rsidRPr="00792FB7" w:rsidRDefault="00520D63">
            <w:pPr>
              <w:pStyle w:val="TableParagraph"/>
              <w:spacing w:before="0"/>
              <w:ind w:left="0"/>
              <w:rPr>
                <w:lang w:val="pt-BR"/>
              </w:rPr>
            </w:pPr>
          </w:p>
        </w:tc>
        <w:tc>
          <w:tcPr>
            <w:tcW w:w="2816" w:type="dxa"/>
          </w:tcPr>
          <w:p w14:paraId="454EE02E" w14:textId="77777777" w:rsidR="00520D63" w:rsidRPr="00792FB7" w:rsidRDefault="00520D63">
            <w:pPr>
              <w:pStyle w:val="TableParagraph"/>
              <w:spacing w:before="0"/>
              <w:ind w:left="0"/>
              <w:rPr>
                <w:lang w:val="pt-BR"/>
              </w:rPr>
            </w:pPr>
          </w:p>
        </w:tc>
      </w:tr>
      <w:tr w:rsidR="00520D63" w:rsidRPr="00792FB7" w14:paraId="490FFE9C" w14:textId="77777777">
        <w:trPr>
          <w:trHeight w:val="1726"/>
        </w:trPr>
        <w:tc>
          <w:tcPr>
            <w:tcW w:w="2815" w:type="dxa"/>
          </w:tcPr>
          <w:p w14:paraId="23407662" w14:textId="77777777" w:rsidR="00520D63" w:rsidRPr="00792FB7" w:rsidRDefault="00B04AB8">
            <w:pPr>
              <w:pStyle w:val="TableParagraph"/>
              <w:spacing w:line="247" w:lineRule="auto"/>
              <w:ind w:left="101" w:right="140"/>
              <w:rPr>
                <w:lang w:val="pt-BR"/>
              </w:rPr>
            </w:pPr>
            <w:r w:rsidRPr="00792FB7">
              <w:rPr>
                <w:lang w:val="pt-BR"/>
              </w:rPr>
              <w:t>20. Fabricação de madeira e de produtos de madeira e cortiça, exceto móveis; fabricação de artigos de palha e materiais para cestaria</w:t>
            </w:r>
          </w:p>
        </w:tc>
        <w:tc>
          <w:tcPr>
            <w:tcW w:w="2817" w:type="dxa"/>
          </w:tcPr>
          <w:p w14:paraId="7B0A53A8" w14:textId="238D773E"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56384DDD" w14:textId="05244298"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0D73783F" w14:textId="77777777">
        <w:trPr>
          <w:trHeight w:val="947"/>
        </w:trPr>
        <w:tc>
          <w:tcPr>
            <w:tcW w:w="2815" w:type="dxa"/>
          </w:tcPr>
          <w:p w14:paraId="05A79306" w14:textId="15F06EDE" w:rsidR="00520D63" w:rsidRPr="00792FB7" w:rsidRDefault="00B04AB8">
            <w:pPr>
              <w:pStyle w:val="TableParagraph"/>
              <w:spacing w:line="244" w:lineRule="auto"/>
              <w:ind w:left="101" w:right="152"/>
              <w:rPr>
                <w:lang w:val="pt-BR"/>
              </w:rPr>
            </w:pPr>
            <w:r w:rsidRPr="00792FB7">
              <w:rPr>
                <w:lang w:val="pt-BR"/>
              </w:rPr>
              <w:t>21. Fabricação de papel e</w:t>
            </w:r>
            <w:r w:rsidR="000E7FAE" w:rsidRPr="000E7FAE">
              <w:rPr>
                <w:rStyle w:val="Refdenotaderodap"/>
                <w:b/>
                <w:lang w:val="pt-BR"/>
              </w:rPr>
              <w:footnoteReference w:id="2"/>
            </w:r>
            <w:r w:rsidRPr="00792FB7">
              <w:rPr>
                <w:lang w:val="pt-BR"/>
              </w:rPr>
              <w:t xml:space="preserve"> produtos de papel</w:t>
            </w:r>
          </w:p>
        </w:tc>
        <w:tc>
          <w:tcPr>
            <w:tcW w:w="2817" w:type="dxa"/>
          </w:tcPr>
          <w:p w14:paraId="08BFF352" w14:textId="478F3FE1"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46E655B9" w14:textId="5B1B761E"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6E0F24A6" w14:textId="77777777">
        <w:trPr>
          <w:trHeight w:val="6886"/>
        </w:trPr>
        <w:tc>
          <w:tcPr>
            <w:tcW w:w="2815" w:type="dxa"/>
          </w:tcPr>
          <w:p w14:paraId="21D8BACB" w14:textId="77777777" w:rsidR="00520D63" w:rsidRPr="00792FB7" w:rsidRDefault="00B04AB8">
            <w:pPr>
              <w:pStyle w:val="TableParagraph"/>
              <w:spacing w:before="63" w:line="244" w:lineRule="auto"/>
              <w:ind w:left="101" w:right="152"/>
              <w:rPr>
                <w:lang w:val="pt-BR"/>
              </w:rPr>
            </w:pPr>
            <w:r w:rsidRPr="00792FB7">
              <w:rPr>
                <w:lang w:val="pt-BR"/>
              </w:rPr>
              <w:t xml:space="preserve">22. Publicação, impressão e reprodução de </w:t>
            </w:r>
            <w:r w:rsidRPr="00792FB7">
              <w:rPr>
                <w:spacing w:val="-2"/>
                <w:lang w:val="pt-BR"/>
              </w:rPr>
              <w:t xml:space="preserve">mídia </w:t>
            </w:r>
            <w:r w:rsidRPr="00792FB7">
              <w:rPr>
                <w:lang w:val="pt-BR"/>
              </w:rPr>
              <w:t>gravada</w:t>
            </w:r>
          </w:p>
        </w:tc>
        <w:tc>
          <w:tcPr>
            <w:tcW w:w="2817" w:type="dxa"/>
          </w:tcPr>
          <w:p w14:paraId="1282B02D" w14:textId="6CB2E06E" w:rsidR="00520D63" w:rsidRPr="00792FB7" w:rsidRDefault="00B04AB8" w:rsidP="00F565C4">
            <w:pPr>
              <w:pStyle w:val="TableParagraph"/>
              <w:spacing w:before="63" w:line="247" w:lineRule="auto"/>
              <w:ind w:right="94"/>
              <w:rPr>
                <w:lang w:val="pt-BR"/>
              </w:rPr>
            </w:pPr>
            <w:r w:rsidRPr="00792FB7">
              <w:rPr>
                <w:lang w:val="pt-BR"/>
              </w:rPr>
              <w:t>Nenhum</w:t>
            </w:r>
            <w:r w:rsidR="00FA1623">
              <w:rPr>
                <w:lang w:val="pt-BR"/>
              </w:rPr>
              <w:t>a</w:t>
            </w:r>
            <w:r w:rsidRPr="00792FB7">
              <w:rPr>
                <w:lang w:val="pt-BR"/>
              </w:rPr>
              <w:t>, exceto que o editor, diretor ou gerente responsável de um jornal, revista ou periódico ser</w:t>
            </w:r>
            <w:r w:rsidR="00F565C4">
              <w:rPr>
                <w:lang w:val="pt-BR"/>
              </w:rPr>
              <w:t>ão nacionais</w:t>
            </w:r>
            <w:r w:rsidRPr="00792FB7">
              <w:rPr>
                <w:lang w:val="pt-BR"/>
              </w:rPr>
              <w:t xml:space="preserve"> uruguai</w:t>
            </w:r>
            <w:r w:rsidR="00F565C4">
              <w:rPr>
                <w:lang w:val="pt-BR"/>
              </w:rPr>
              <w:t>os</w:t>
            </w:r>
            <w:r w:rsidRPr="00792FB7">
              <w:rPr>
                <w:lang w:val="pt-BR"/>
              </w:rPr>
              <w:t>.</w:t>
            </w:r>
          </w:p>
        </w:tc>
        <w:tc>
          <w:tcPr>
            <w:tcW w:w="2816" w:type="dxa"/>
          </w:tcPr>
          <w:p w14:paraId="3AAD6B31" w14:textId="0A956AFA" w:rsidR="00520D63" w:rsidRPr="00792FB7" w:rsidRDefault="00B04AB8">
            <w:pPr>
              <w:pStyle w:val="TableParagraph"/>
              <w:spacing w:before="63" w:line="247" w:lineRule="auto"/>
              <w:ind w:left="100"/>
              <w:rPr>
                <w:lang w:val="pt-BR"/>
              </w:rPr>
            </w:pPr>
            <w:r w:rsidRPr="00792FB7">
              <w:rPr>
                <w:lang w:val="pt-BR"/>
              </w:rPr>
              <w:t xml:space="preserve">Nenhuma, exceto pelo fato de que somente </w:t>
            </w:r>
            <w:r w:rsidR="00F565C4">
              <w:rPr>
                <w:lang w:val="pt-BR"/>
              </w:rPr>
              <w:t>nacionais</w:t>
            </w:r>
            <w:r w:rsidRPr="00792FB7">
              <w:rPr>
                <w:lang w:val="pt-BR"/>
              </w:rPr>
              <w:t xml:space="preserve"> uruguaios podem ser </w:t>
            </w:r>
            <w:r w:rsidR="00F565C4">
              <w:rPr>
                <w:lang w:val="pt-BR"/>
              </w:rPr>
              <w:t xml:space="preserve">o </w:t>
            </w:r>
            <w:r w:rsidR="00F565C4" w:rsidRPr="0095353C">
              <w:rPr>
                <w:i/>
                <w:lang w:val="pt-BR"/>
              </w:rPr>
              <w:t>redactor o gerente responsable</w:t>
            </w:r>
            <w:r w:rsidR="00F565C4">
              <w:rPr>
                <w:lang w:val="pt-BR"/>
              </w:rPr>
              <w:t xml:space="preserve"> (</w:t>
            </w:r>
            <w:r w:rsidR="0095353C">
              <w:rPr>
                <w:lang w:val="pt-BR"/>
              </w:rPr>
              <w:t>redator</w:t>
            </w:r>
            <w:r w:rsidRPr="00792FB7">
              <w:rPr>
                <w:lang w:val="pt-BR"/>
              </w:rPr>
              <w:t xml:space="preserve"> ou gerente responsáve</w:t>
            </w:r>
            <w:r w:rsidR="00F565C4">
              <w:rPr>
                <w:lang w:val="pt-BR"/>
              </w:rPr>
              <w:t>l)</w:t>
            </w:r>
            <w:r w:rsidRPr="00792FB7">
              <w:rPr>
                <w:lang w:val="pt-BR"/>
              </w:rPr>
              <w:t xml:space="preserve"> de um jornal, revista ou periódico no Uruguai.</w:t>
            </w:r>
          </w:p>
          <w:p w14:paraId="29F5FD29" w14:textId="77777777" w:rsidR="00520D63" w:rsidRPr="00792FB7" w:rsidRDefault="00520D63" w:rsidP="005D1C9C">
            <w:pPr>
              <w:pStyle w:val="TableParagraph"/>
              <w:spacing w:before="0"/>
              <w:ind w:left="0"/>
              <w:rPr>
                <w:lang w:val="pt-BR"/>
              </w:rPr>
            </w:pPr>
          </w:p>
          <w:p w14:paraId="5CFDD6E0" w14:textId="7E215943" w:rsidR="00520D63" w:rsidRPr="00792FB7" w:rsidRDefault="00B04AB8">
            <w:pPr>
              <w:pStyle w:val="TableParagraph"/>
              <w:spacing w:before="1" w:line="247" w:lineRule="auto"/>
              <w:ind w:left="100" w:right="116"/>
              <w:rPr>
                <w:lang w:val="pt-BR"/>
              </w:rPr>
            </w:pPr>
            <w:r w:rsidRPr="00792FB7">
              <w:rPr>
                <w:lang w:val="pt-BR"/>
              </w:rPr>
              <w:t xml:space="preserve">O </w:t>
            </w:r>
            <w:r w:rsidR="00F565C4" w:rsidRPr="0095353C">
              <w:rPr>
                <w:i/>
                <w:lang w:val="pt-BR"/>
              </w:rPr>
              <w:t>redactor o gerente responsable</w:t>
            </w:r>
            <w:r w:rsidR="00F565C4">
              <w:rPr>
                <w:lang w:val="pt-BR"/>
              </w:rPr>
              <w:t xml:space="preserve"> (</w:t>
            </w:r>
            <w:r w:rsidRPr="00792FB7">
              <w:rPr>
                <w:lang w:val="pt-BR"/>
              </w:rPr>
              <w:t>redator ou gerente responsável</w:t>
            </w:r>
            <w:r w:rsidR="00F565C4">
              <w:rPr>
                <w:lang w:val="pt-BR"/>
              </w:rPr>
              <w:t>)</w:t>
            </w:r>
            <w:r w:rsidRPr="00792FB7">
              <w:rPr>
                <w:lang w:val="pt-BR"/>
              </w:rPr>
              <w:t xml:space="preserve"> de uma empresa de assinatura de televisão (a cabo, satélite, MMDS e codificada em UHF) </w:t>
            </w:r>
            <w:r w:rsidR="00F565C4">
              <w:rPr>
                <w:lang w:val="pt-BR"/>
              </w:rPr>
              <w:t>será</w:t>
            </w:r>
            <w:r w:rsidRPr="00792FB7">
              <w:rPr>
                <w:lang w:val="pt-BR"/>
              </w:rPr>
              <w:t xml:space="preserve"> nacional uruguai</w:t>
            </w:r>
            <w:r w:rsidR="00F565C4">
              <w:rPr>
                <w:lang w:val="pt-BR"/>
              </w:rPr>
              <w:t>o</w:t>
            </w:r>
            <w:r w:rsidRPr="00792FB7">
              <w:rPr>
                <w:lang w:val="pt-BR"/>
              </w:rPr>
              <w:t>.</w:t>
            </w:r>
          </w:p>
          <w:p w14:paraId="11292612" w14:textId="77777777" w:rsidR="00520D63" w:rsidRPr="00792FB7" w:rsidRDefault="00520D63" w:rsidP="005D1C9C">
            <w:pPr>
              <w:pStyle w:val="TableParagraph"/>
              <w:spacing w:before="0"/>
              <w:ind w:left="0"/>
              <w:rPr>
                <w:lang w:val="pt-BR"/>
              </w:rPr>
            </w:pPr>
          </w:p>
          <w:p w14:paraId="72A63A15" w14:textId="606A5F2A" w:rsidR="00520D63" w:rsidRPr="00792FB7" w:rsidRDefault="00B04AB8">
            <w:pPr>
              <w:pStyle w:val="TableParagraph"/>
              <w:spacing w:before="1" w:line="247" w:lineRule="auto"/>
              <w:ind w:left="100" w:right="116"/>
              <w:rPr>
                <w:lang w:val="pt-BR"/>
              </w:rPr>
            </w:pPr>
            <w:r w:rsidRPr="00792FB7">
              <w:rPr>
                <w:lang w:val="pt-BR"/>
              </w:rPr>
              <w:t xml:space="preserve">O </w:t>
            </w:r>
            <w:r w:rsidR="00F565C4" w:rsidRPr="0095353C">
              <w:rPr>
                <w:i/>
                <w:lang w:val="pt-BR"/>
              </w:rPr>
              <w:t>redactor o gerente responsable (</w:t>
            </w:r>
            <w:r w:rsidRPr="00792FB7">
              <w:rPr>
                <w:lang w:val="pt-BR"/>
              </w:rPr>
              <w:t>redator ou gerente responsável</w:t>
            </w:r>
            <w:r w:rsidR="00F565C4">
              <w:rPr>
                <w:lang w:val="pt-BR"/>
              </w:rPr>
              <w:t>)</w:t>
            </w:r>
            <w:r w:rsidRPr="00792FB7">
              <w:rPr>
                <w:lang w:val="pt-BR"/>
              </w:rPr>
              <w:t xml:space="preserve"> é a pessoa responsável, nos termos da legislação civil e criminal, pelo conteúdo de um determinado jornal, revista ou </w:t>
            </w:r>
            <w:r w:rsidRPr="00792FB7">
              <w:rPr>
                <w:spacing w:val="-2"/>
                <w:lang w:val="pt-BR"/>
              </w:rPr>
              <w:t>publicaç</w:t>
            </w:r>
            <w:r w:rsidR="00F565C4">
              <w:rPr>
                <w:spacing w:val="-2"/>
                <w:lang w:val="pt-BR"/>
              </w:rPr>
              <w:t>ões</w:t>
            </w:r>
            <w:r w:rsidRPr="00792FB7">
              <w:rPr>
                <w:spacing w:val="-2"/>
                <w:lang w:val="pt-BR"/>
              </w:rPr>
              <w:t xml:space="preserve"> </w:t>
            </w:r>
            <w:r w:rsidRPr="00792FB7">
              <w:rPr>
                <w:lang w:val="pt-BR"/>
              </w:rPr>
              <w:t>periódica</w:t>
            </w:r>
            <w:r w:rsidR="00F565C4">
              <w:rPr>
                <w:lang w:val="pt-BR"/>
              </w:rPr>
              <w:t>s</w:t>
            </w:r>
            <w:r w:rsidRPr="00792FB7">
              <w:rPr>
                <w:lang w:val="pt-BR"/>
              </w:rPr>
              <w:t>.</w:t>
            </w:r>
          </w:p>
        </w:tc>
      </w:tr>
    </w:tbl>
    <w:p w14:paraId="0683A00D" w14:textId="2E72E75D" w:rsidR="00520D63" w:rsidRPr="00792FB7" w:rsidRDefault="00520D63">
      <w:pPr>
        <w:pStyle w:val="Corpodetexto"/>
        <w:spacing w:before="128"/>
        <w:rPr>
          <w:sz w:val="20"/>
          <w:lang w:val="pt-BR"/>
        </w:rPr>
      </w:pPr>
    </w:p>
    <w:p w14:paraId="4812F239" w14:textId="77777777" w:rsidR="00520D63" w:rsidRPr="00792FB7" w:rsidRDefault="00520D63">
      <w:pPr>
        <w:spacing w:line="244" w:lineRule="auto"/>
        <w:sectPr w:rsidR="00520D63" w:rsidRPr="00792FB7">
          <w:type w:val="continuous"/>
          <w:pgSz w:w="12240" w:h="15840"/>
          <w:pgMar w:top="1060" w:right="1480" w:bottom="1560" w:left="1480" w:header="0" w:footer="1378" w:gutter="0"/>
          <w:cols w:space="720"/>
        </w:sectPr>
      </w:pPr>
    </w:p>
    <w:p w14:paraId="19E350B9"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23BE56F2" w14:textId="77777777">
        <w:trPr>
          <w:trHeight w:val="1411"/>
        </w:trPr>
        <w:tc>
          <w:tcPr>
            <w:tcW w:w="2815" w:type="dxa"/>
          </w:tcPr>
          <w:p w14:paraId="409C95C9"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2817" w:type="dxa"/>
          </w:tcPr>
          <w:p w14:paraId="522B0BEC"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587536A6" w14:textId="6A3DDE4C"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0943B201" w14:textId="77777777">
        <w:trPr>
          <w:trHeight w:val="1207"/>
        </w:trPr>
        <w:tc>
          <w:tcPr>
            <w:tcW w:w="2815" w:type="dxa"/>
          </w:tcPr>
          <w:p w14:paraId="581A572E" w14:textId="6285F43B" w:rsidR="00520D63" w:rsidRPr="00792FB7" w:rsidRDefault="00B04AB8">
            <w:pPr>
              <w:pStyle w:val="TableParagraph"/>
              <w:spacing w:line="247" w:lineRule="auto"/>
              <w:ind w:left="101" w:right="152"/>
              <w:rPr>
                <w:lang w:val="pt-BR"/>
              </w:rPr>
            </w:pPr>
            <w:r w:rsidRPr="00792FB7">
              <w:rPr>
                <w:lang w:val="pt-BR"/>
              </w:rPr>
              <w:t xml:space="preserve">24. Fabricação de químicos e de </w:t>
            </w:r>
            <w:r w:rsidRPr="00792FB7">
              <w:rPr>
                <w:spacing w:val="-2"/>
                <w:lang w:val="pt-BR"/>
              </w:rPr>
              <w:t xml:space="preserve">produtos </w:t>
            </w:r>
            <w:r w:rsidRPr="00792FB7">
              <w:rPr>
                <w:lang w:val="pt-BR"/>
              </w:rPr>
              <w:t>químicos</w:t>
            </w:r>
          </w:p>
        </w:tc>
        <w:tc>
          <w:tcPr>
            <w:tcW w:w="2817" w:type="dxa"/>
          </w:tcPr>
          <w:p w14:paraId="058F74AE" w14:textId="564186EE"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6B7BD914" w14:textId="2AE22E08"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207A5F22" w14:textId="77777777">
        <w:trPr>
          <w:trHeight w:val="946"/>
        </w:trPr>
        <w:tc>
          <w:tcPr>
            <w:tcW w:w="2815" w:type="dxa"/>
          </w:tcPr>
          <w:p w14:paraId="05108CD6" w14:textId="77777777" w:rsidR="00520D63" w:rsidRPr="00792FB7" w:rsidRDefault="00B04AB8">
            <w:pPr>
              <w:pStyle w:val="TableParagraph"/>
              <w:spacing w:before="61" w:line="247" w:lineRule="auto"/>
              <w:ind w:left="101" w:right="152"/>
              <w:rPr>
                <w:lang w:val="pt-BR"/>
              </w:rPr>
            </w:pPr>
            <w:r w:rsidRPr="00792FB7">
              <w:rPr>
                <w:lang w:val="pt-BR"/>
              </w:rPr>
              <w:t>25. Fabricação de produtos de borracha e plástico</w:t>
            </w:r>
          </w:p>
        </w:tc>
        <w:tc>
          <w:tcPr>
            <w:tcW w:w="2817" w:type="dxa"/>
          </w:tcPr>
          <w:p w14:paraId="66F79142" w14:textId="7B56508F"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428C6E90" w14:textId="420CAD04"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66D365D0" w14:textId="77777777">
        <w:trPr>
          <w:trHeight w:val="1207"/>
        </w:trPr>
        <w:tc>
          <w:tcPr>
            <w:tcW w:w="2815" w:type="dxa"/>
          </w:tcPr>
          <w:p w14:paraId="11A06682" w14:textId="77777777" w:rsidR="00520D63" w:rsidRPr="00792FB7" w:rsidRDefault="00B04AB8">
            <w:pPr>
              <w:pStyle w:val="TableParagraph"/>
              <w:spacing w:line="247" w:lineRule="auto"/>
              <w:ind w:left="101" w:right="386"/>
              <w:rPr>
                <w:lang w:val="pt-BR"/>
              </w:rPr>
            </w:pPr>
            <w:r w:rsidRPr="00792FB7">
              <w:rPr>
                <w:lang w:val="pt-BR"/>
              </w:rPr>
              <w:t xml:space="preserve">26. Fabricação de outros </w:t>
            </w:r>
            <w:r w:rsidRPr="00792FB7">
              <w:rPr>
                <w:spacing w:val="-2"/>
                <w:lang w:val="pt-BR"/>
              </w:rPr>
              <w:t xml:space="preserve">produtos </w:t>
            </w:r>
            <w:r w:rsidRPr="00792FB7">
              <w:rPr>
                <w:lang w:val="pt-BR"/>
              </w:rPr>
              <w:t>minerais não metálicos</w:t>
            </w:r>
          </w:p>
        </w:tc>
        <w:tc>
          <w:tcPr>
            <w:tcW w:w="2817" w:type="dxa"/>
          </w:tcPr>
          <w:p w14:paraId="518943D2" w14:textId="395D838C"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19FBAAC7" w14:textId="538C669A"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49C3847F" w14:textId="77777777">
        <w:trPr>
          <w:trHeight w:val="948"/>
        </w:trPr>
        <w:tc>
          <w:tcPr>
            <w:tcW w:w="2815" w:type="dxa"/>
          </w:tcPr>
          <w:p w14:paraId="56F5CE61" w14:textId="47F7677B" w:rsidR="00520D63" w:rsidRPr="00792FB7" w:rsidRDefault="00B04AB8">
            <w:pPr>
              <w:pStyle w:val="TableParagraph"/>
              <w:spacing w:line="247" w:lineRule="auto"/>
              <w:ind w:left="101" w:right="152"/>
              <w:rPr>
                <w:lang w:val="pt-BR"/>
              </w:rPr>
            </w:pPr>
            <w:r w:rsidRPr="00792FB7">
              <w:rPr>
                <w:lang w:val="pt-BR"/>
              </w:rPr>
              <w:t xml:space="preserve">27. Fabricação de </w:t>
            </w:r>
            <w:r w:rsidRPr="00792FB7">
              <w:rPr>
                <w:spacing w:val="-2"/>
                <w:lang w:val="pt-BR"/>
              </w:rPr>
              <w:t xml:space="preserve">metais </w:t>
            </w:r>
            <w:r w:rsidR="001D091E">
              <w:rPr>
                <w:lang w:val="pt-BR"/>
              </w:rPr>
              <w:t>comuns</w:t>
            </w:r>
          </w:p>
        </w:tc>
        <w:tc>
          <w:tcPr>
            <w:tcW w:w="2817" w:type="dxa"/>
          </w:tcPr>
          <w:p w14:paraId="2EFB35B5" w14:textId="297122DA"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76482BC1" w14:textId="4C490C7E"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557FD410" w14:textId="77777777">
        <w:trPr>
          <w:trHeight w:val="1467"/>
        </w:trPr>
        <w:tc>
          <w:tcPr>
            <w:tcW w:w="2815" w:type="dxa"/>
          </w:tcPr>
          <w:p w14:paraId="6CBEDFDD" w14:textId="77777777" w:rsidR="00520D63" w:rsidRPr="00792FB7" w:rsidRDefault="00B04AB8">
            <w:pPr>
              <w:pStyle w:val="TableParagraph"/>
              <w:spacing w:line="247" w:lineRule="auto"/>
              <w:ind w:left="101" w:right="152"/>
              <w:rPr>
                <w:lang w:val="pt-BR"/>
              </w:rPr>
            </w:pPr>
            <w:r w:rsidRPr="00792FB7">
              <w:rPr>
                <w:lang w:val="pt-BR"/>
              </w:rPr>
              <w:t xml:space="preserve">28. Fabricação de produtos de metal fabricados, exceto máquinas e </w:t>
            </w:r>
            <w:r w:rsidRPr="00792FB7">
              <w:rPr>
                <w:spacing w:val="-2"/>
                <w:lang w:val="pt-BR"/>
              </w:rPr>
              <w:t>equipamentos</w:t>
            </w:r>
          </w:p>
        </w:tc>
        <w:tc>
          <w:tcPr>
            <w:tcW w:w="2817" w:type="dxa"/>
          </w:tcPr>
          <w:p w14:paraId="719F186B" w14:textId="7452E04E"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7F78B9E0" w14:textId="2A740BBF"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530F31ED" w14:textId="77777777">
        <w:trPr>
          <w:trHeight w:val="2990"/>
        </w:trPr>
        <w:tc>
          <w:tcPr>
            <w:tcW w:w="2815" w:type="dxa"/>
          </w:tcPr>
          <w:p w14:paraId="23F7563C" w14:textId="7949B0AC" w:rsidR="00520D63" w:rsidRPr="00792FB7" w:rsidRDefault="00B04AB8">
            <w:pPr>
              <w:pStyle w:val="TableParagraph"/>
              <w:spacing w:line="244" w:lineRule="auto"/>
              <w:ind w:left="101" w:right="152"/>
              <w:rPr>
                <w:lang w:val="pt-BR"/>
              </w:rPr>
            </w:pPr>
            <w:r w:rsidRPr="00792FB7">
              <w:rPr>
                <w:lang w:val="pt-BR"/>
              </w:rPr>
              <w:t>29. Fabricação de máquinas e equipamentos</w:t>
            </w:r>
            <w:r w:rsidRPr="00792FB7">
              <w:rPr>
                <w:spacing w:val="-2"/>
                <w:lang w:val="pt-BR"/>
              </w:rPr>
              <w:t xml:space="preserve">, </w:t>
            </w:r>
            <w:r w:rsidR="000E7FAE">
              <w:rPr>
                <w:spacing w:val="-2"/>
                <w:lang w:val="pt-BR"/>
              </w:rPr>
              <w:t>não classificados em outra parte</w:t>
            </w:r>
            <w:r w:rsidRPr="00792FB7">
              <w:rPr>
                <w:spacing w:val="-2"/>
                <w:lang w:val="pt-BR"/>
              </w:rPr>
              <w:t>:</w:t>
            </w:r>
          </w:p>
          <w:p w14:paraId="62B40F44" w14:textId="77777777" w:rsidR="00520D63" w:rsidRPr="00792FB7" w:rsidRDefault="00520D63">
            <w:pPr>
              <w:pStyle w:val="TableParagraph"/>
              <w:spacing w:before="123"/>
              <w:ind w:left="0"/>
              <w:rPr>
                <w:lang w:val="pt-BR"/>
              </w:rPr>
            </w:pPr>
          </w:p>
          <w:p w14:paraId="30BA8AE1" w14:textId="77777777" w:rsidR="00520D63" w:rsidRPr="00792FB7" w:rsidRDefault="00B04AB8">
            <w:pPr>
              <w:pStyle w:val="TableParagraph"/>
              <w:spacing w:before="0" w:line="247" w:lineRule="auto"/>
              <w:ind w:left="101" w:right="152"/>
              <w:rPr>
                <w:lang w:val="pt-BR"/>
              </w:rPr>
            </w:pPr>
            <w:r w:rsidRPr="00792FB7">
              <w:rPr>
                <w:lang w:val="pt-BR"/>
              </w:rPr>
              <w:t>291. Fabricação de máquinas de uso geral</w:t>
            </w:r>
          </w:p>
          <w:p w14:paraId="7F6EB825" w14:textId="77777777" w:rsidR="00520D63" w:rsidRPr="00792FB7" w:rsidRDefault="00520D63">
            <w:pPr>
              <w:pStyle w:val="TableParagraph"/>
              <w:spacing w:before="119"/>
              <w:ind w:left="0"/>
              <w:rPr>
                <w:lang w:val="pt-BR"/>
              </w:rPr>
            </w:pPr>
          </w:p>
          <w:p w14:paraId="559B5E8C" w14:textId="2AC2B73E" w:rsidR="00520D63" w:rsidRPr="00792FB7" w:rsidRDefault="00B04AB8">
            <w:pPr>
              <w:pStyle w:val="TableParagraph"/>
              <w:spacing w:before="0" w:line="244" w:lineRule="auto"/>
              <w:ind w:left="101" w:right="152"/>
              <w:rPr>
                <w:lang w:val="pt-BR"/>
              </w:rPr>
            </w:pPr>
            <w:r w:rsidRPr="00792FB7">
              <w:rPr>
                <w:lang w:val="pt-BR"/>
              </w:rPr>
              <w:t xml:space="preserve">293 - Fabricação de aparelhos domésticos, </w:t>
            </w:r>
            <w:r w:rsidR="000E7FAE">
              <w:rPr>
                <w:lang w:val="pt-BR"/>
              </w:rPr>
              <w:t>não classificados em outra parte</w:t>
            </w:r>
          </w:p>
        </w:tc>
        <w:tc>
          <w:tcPr>
            <w:tcW w:w="2817" w:type="dxa"/>
          </w:tcPr>
          <w:p w14:paraId="44870B7B" w14:textId="5289D218"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0BD059BC" w14:textId="40F35828"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1DDA1654" w14:textId="77777777">
        <w:trPr>
          <w:trHeight w:val="1207"/>
        </w:trPr>
        <w:tc>
          <w:tcPr>
            <w:tcW w:w="2815" w:type="dxa"/>
          </w:tcPr>
          <w:p w14:paraId="08FB2685" w14:textId="77777777" w:rsidR="00520D63" w:rsidRPr="00792FB7" w:rsidRDefault="00B04AB8">
            <w:pPr>
              <w:pStyle w:val="TableParagraph"/>
              <w:spacing w:before="61" w:line="247" w:lineRule="auto"/>
              <w:ind w:left="101" w:right="306"/>
              <w:jc w:val="both"/>
              <w:rPr>
                <w:lang w:val="pt-BR"/>
              </w:rPr>
            </w:pPr>
            <w:r w:rsidRPr="00792FB7">
              <w:rPr>
                <w:lang w:val="pt-BR"/>
              </w:rPr>
              <w:t xml:space="preserve">30. Fabricação de </w:t>
            </w:r>
            <w:r w:rsidRPr="00792FB7">
              <w:rPr>
                <w:spacing w:val="-2"/>
                <w:lang w:val="pt-BR"/>
              </w:rPr>
              <w:t xml:space="preserve">máquinas </w:t>
            </w:r>
            <w:r w:rsidRPr="00792FB7">
              <w:rPr>
                <w:lang w:val="pt-BR"/>
              </w:rPr>
              <w:t>de escritório, de contabilidade e de computação</w:t>
            </w:r>
          </w:p>
        </w:tc>
        <w:tc>
          <w:tcPr>
            <w:tcW w:w="2817" w:type="dxa"/>
          </w:tcPr>
          <w:p w14:paraId="2601727E" w14:textId="0C4DBB36"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20920BC4" w14:textId="1D13CDF4"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342DE8A2" w14:textId="77777777">
        <w:trPr>
          <w:trHeight w:val="1207"/>
        </w:trPr>
        <w:tc>
          <w:tcPr>
            <w:tcW w:w="2815" w:type="dxa"/>
          </w:tcPr>
          <w:p w14:paraId="529749DD" w14:textId="0AFC8584" w:rsidR="00520D63" w:rsidRPr="00792FB7" w:rsidRDefault="00B04AB8">
            <w:pPr>
              <w:pStyle w:val="TableParagraph"/>
              <w:spacing w:line="247" w:lineRule="auto"/>
              <w:ind w:left="101" w:right="386"/>
              <w:rPr>
                <w:lang w:val="pt-BR"/>
              </w:rPr>
            </w:pPr>
            <w:r w:rsidRPr="00792FB7">
              <w:rPr>
                <w:lang w:val="pt-BR"/>
              </w:rPr>
              <w:t xml:space="preserve">31. Fabricação de máquinas e aparelhos elétricos, </w:t>
            </w:r>
            <w:r w:rsidR="000E7FAE">
              <w:rPr>
                <w:lang w:val="pt-BR"/>
              </w:rPr>
              <w:t>não classificados em outra parte</w:t>
            </w:r>
          </w:p>
        </w:tc>
        <w:tc>
          <w:tcPr>
            <w:tcW w:w="2817" w:type="dxa"/>
          </w:tcPr>
          <w:p w14:paraId="10F989B7" w14:textId="3180FEBF"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5024F092" w14:textId="1BD0BA1F"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bl>
    <w:p w14:paraId="60424F4A" w14:textId="77777777" w:rsidR="00520D63" w:rsidRPr="00792FB7" w:rsidRDefault="00520D63">
      <w:pPr>
        <w:sectPr w:rsidR="00520D63" w:rsidRPr="00792FB7">
          <w:pgSz w:w="12240" w:h="15840"/>
          <w:pgMar w:top="1040" w:right="1480" w:bottom="1560" w:left="1480" w:header="0" w:footer="1378" w:gutter="0"/>
          <w:cols w:space="720"/>
        </w:sectPr>
      </w:pPr>
    </w:p>
    <w:p w14:paraId="6AE8ABD0" w14:textId="77777777" w:rsidR="00520D63" w:rsidRPr="00792FB7" w:rsidRDefault="00520D63">
      <w:pPr>
        <w:pStyle w:val="Corpodetexto"/>
        <w:rPr>
          <w:sz w:val="2"/>
          <w:lang w:val="pt-BR"/>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5"/>
        <w:gridCol w:w="2817"/>
        <w:gridCol w:w="2816"/>
      </w:tblGrid>
      <w:tr w:rsidR="00520D63" w:rsidRPr="00792FB7" w14:paraId="562BF73C" w14:textId="77777777">
        <w:trPr>
          <w:trHeight w:val="1411"/>
        </w:trPr>
        <w:tc>
          <w:tcPr>
            <w:tcW w:w="2815" w:type="dxa"/>
          </w:tcPr>
          <w:p w14:paraId="7B1433E9" w14:textId="77777777" w:rsidR="00520D63" w:rsidRPr="00792FB7" w:rsidRDefault="00B04AB8">
            <w:pPr>
              <w:pStyle w:val="TableParagraph"/>
              <w:spacing w:line="247" w:lineRule="auto"/>
              <w:ind w:left="101" w:right="152"/>
              <w:rPr>
                <w:b/>
                <w:lang w:val="pt-BR"/>
              </w:rPr>
            </w:pPr>
            <w:r w:rsidRPr="00792FB7">
              <w:rPr>
                <w:b/>
                <w:lang w:val="pt-BR"/>
              </w:rPr>
              <w:t xml:space="preserve">I. SETORES OU </w:t>
            </w:r>
            <w:r w:rsidRPr="00792FB7">
              <w:rPr>
                <w:b/>
                <w:spacing w:val="-2"/>
                <w:lang w:val="pt-BR"/>
              </w:rPr>
              <w:t>SUBSETORES</w:t>
            </w:r>
          </w:p>
        </w:tc>
        <w:tc>
          <w:tcPr>
            <w:tcW w:w="2817" w:type="dxa"/>
          </w:tcPr>
          <w:p w14:paraId="51185A78" w14:textId="77777777" w:rsidR="00520D63" w:rsidRPr="00792FB7" w:rsidRDefault="00B04AB8">
            <w:pPr>
              <w:pStyle w:val="TableParagraph"/>
              <w:spacing w:line="247" w:lineRule="auto"/>
              <w:ind w:right="214"/>
              <w:rPr>
                <w:b/>
                <w:lang w:val="pt-BR"/>
              </w:rPr>
            </w:pPr>
            <w:r w:rsidRPr="00792FB7">
              <w:rPr>
                <w:b/>
                <w:lang w:val="pt-BR"/>
              </w:rPr>
              <w:t xml:space="preserve">LIMITAÇÕES AO </w:t>
            </w:r>
            <w:r w:rsidRPr="00792FB7">
              <w:rPr>
                <w:b/>
                <w:spacing w:val="-2"/>
                <w:lang w:val="pt-BR"/>
              </w:rPr>
              <w:t>TRATAMENTO NACIONAL</w:t>
            </w:r>
          </w:p>
        </w:tc>
        <w:tc>
          <w:tcPr>
            <w:tcW w:w="2816" w:type="dxa"/>
          </w:tcPr>
          <w:p w14:paraId="2E538BEE" w14:textId="1253A19E" w:rsidR="00520D63" w:rsidRPr="00792FB7" w:rsidRDefault="00B04AB8">
            <w:pPr>
              <w:pStyle w:val="TableParagraph"/>
              <w:spacing w:line="247" w:lineRule="auto"/>
              <w:ind w:left="100" w:right="232"/>
              <w:rPr>
                <w:b/>
                <w:lang w:val="pt-BR"/>
              </w:rPr>
            </w:pPr>
            <w:r w:rsidRPr="00792FB7">
              <w:rPr>
                <w:b/>
                <w:lang w:val="pt-BR"/>
              </w:rPr>
              <w:t xml:space="preserve">LIMITAÇÕES </w:t>
            </w:r>
            <w:r w:rsidR="004A1F42">
              <w:rPr>
                <w:b/>
                <w:lang w:val="pt-BR"/>
              </w:rPr>
              <w:t>À</w:t>
            </w:r>
            <w:r w:rsidRPr="00792FB7">
              <w:rPr>
                <w:b/>
                <w:lang w:val="pt-BR"/>
              </w:rPr>
              <w:t xml:space="preserve"> GERÊNCIA </w:t>
            </w:r>
            <w:r w:rsidRPr="00792FB7">
              <w:rPr>
                <w:b/>
                <w:spacing w:val="-2"/>
                <w:lang w:val="pt-BR"/>
              </w:rPr>
              <w:t xml:space="preserve">SÊNIOR </w:t>
            </w:r>
            <w:r w:rsidR="00CA7B42">
              <w:rPr>
                <w:b/>
                <w:lang w:val="pt-BR"/>
              </w:rPr>
              <w:t xml:space="preserve">E </w:t>
            </w:r>
            <w:r w:rsidRPr="00792FB7">
              <w:rPr>
                <w:b/>
                <w:lang w:val="pt-BR"/>
              </w:rPr>
              <w:t xml:space="preserve">CONSELHOS DE </w:t>
            </w:r>
            <w:r w:rsidR="00D72DEF">
              <w:rPr>
                <w:b/>
                <w:spacing w:val="-2"/>
                <w:lang w:val="pt-BR"/>
              </w:rPr>
              <w:t>DIRETORES</w:t>
            </w:r>
          </w:p>
        </w:tc>
      </w:tr>
      <w:tr w:rsidR="00520D63" w:rsidRPr="00792FB7" w14:paraId="4C8F8927" w14:textId="77777777">
        <w:trPr>
          <w:trHeight w:val="1467"/>
        </w:trPr>
        <w:tc>
          <w:tcPr>
            <w:tcW w:w="2815" w:type="dxa"/>
          </w:tcPr>
          <w:p w14:paraId="6FB8A777" w14:textId="77777777" w:rsidR="00520D63" w:rsidRPr="00792FB7" w:rsidRDefault="00B04AB8">
            <w:pPr>
              <w:pStyle w:val="TableParagraph"/>
              <w:spacing w:line="247" w:lineRule="auto"/>
              <w:ind w:left="101" w:right="152"/>
              <w:rPr>
                <w:lang w:val="pt-BR"/>
              </w:rPr>
            </w:pPr>
            <w:r w:rsidRPr="00792FB7">
              <w:rPr>
                <w:lang w:val="pt-BR"/>
              </w:rPr>
              <w:t>32. Fabricação de equipamentos e aparelhos de rádio, televisão e comunicação</w:t>
            </w:r>
          </w:p>
        </w:tc>
        <w:tc>
          <w:tcPr>
            <w:tcW w:w="2817" w:type="dxa"/>
          </w:tcPr>
          <w:p w14:paraId="19FD64F0" w14:textId="3CB9A3CD"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29160376" w14:textId="38CDD514"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68DA4A66" w14:textId="77777777">
        <w:trPr>
          <w:trHeight w:val="1466"/>
        </w:trPr>
        <w:tc>
          <w:tcPr>
            <w:tcW w:w="2815" w:type="dxa"/>
          </w:tcPr>
          <w:p w14:paraId="398D7B5B" w14:textId="2D6BEA77" w:rsidR="00520D63" w:rsidRPr="00792FB7" w:rsidRDefault="00B04AB8">
            <w:pPr>
              <w:pStyle w:val="TableParagraph"/>
              <w:spacing w:line="247" w:lineRule="auto"/>
              <w:ind w:left="101" w:right="135"/>
              <w:rPr>
                <w:lang w:val="pt-BR"/>
              </w:rPr>
            </w:pPr>
            <w:r w:rsidRPr="00792FB7">
              <w:rPr>
                <w:lang w:val="pt-BR"/>
              </w:rPr>
              <w:t xml:space="preserve">33. Fabricação de instrumentos médicos, de precisão e ópticos, relógios e </w:t>
            </w:r>
            <w:r w:rsidR="001D091E">
              <w:rPr>
                <w:lang w:val="pt-BR"/>
              </w:rPr>
              <w:t xml:space="preserve">relógios </w:t>
            </w:r>
            <w:r w:rsidRPr="00792FB7">
              <w:rPr>
                <w:lang w:val="pt-BR"/>
              </w:rPr>
              <w:t>de pulso</w:t>
            </w:r>
          </w:p>
        </w:tc>
        <w:tc>
          <w:tcPr>
            <w:tcW w:w="2817" w:type="dxa"/>
          </w:tcPr>
          <w:p w14:paraId="03C211E7" w14:textId="40E69D85"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4735751A" w14:textId="4B741F6E"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0ED1BC1D" w14:textId="77777777">
        <w:trPr>
          <w:trHeight w:val="1206"/>
        </w:trPr>
        <w:tc>
          <w:tcPr>
            <w:tcW w:w="2815" w:type="dxa"/>
          </w:tcPr>
          <w:p w14:paraId="196510BC" w14:textId="200E9653" w:rsidR="00520D63" w:rsidRPr="00792FB7" w:rsidRDefault="00B04AB8">
            <w:pPr>
              <w:pStyle w:val="TableParagraph"/>
              <w:spacing w:before="61" w:line="247" w:lineRule="auto"/>
              <w:ind w:left="101" w:right="152"/>
              <w:rPr>
                <w:lang w:val="pt-BR"/>
              </w:rPr>
            </w:pPr>
            <w:r w:rsidRPr="00792FB7">
              <w:rPr>
                <w:lang w:val="pt-BR"/>
              </w:rPr>
              <w:t xml:space="preserve">34. Fabricação de veículos automotores, reboques e </w:t>
            </w:r>
            <w:r w:rsidRPr="00792FB7">
              <w:rPr>
                <w:spacing w:val="-2"/>
                <w:lang w:val="pt-BR"/>
              </w:rPr>
              <w:t>semi</w:t>
            </w:r>
            <w:r w:rsidR="001D091E">
              <w:rPr>
                <w:spacing w:val="-2"/>
                <w:lang w:val="pt-BR"/>
              </w:rPr>
              <w:t>r</w:t>
            </w:r>
            <w:r w:rsidRPr="00792FB7">
              <w:rPr>
                <w:spacing w:val="-2"/>
                <w:lang w:val="pt-BR"/>
              </w:rPr>
              <w:t>reboques</w:t>
            </w:r>
          </w:p>
        </w:tc>
        <w:tc>
          <w:tcPr>
            <w:tcW w:w="2817" w:type="dxa"/>
          </w:tcPr>
          <w:p w14:paraId="553FC26E" w14:textId="6A35D9FF"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0A12D067" w14:textId="2EF8EDF2"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0EE8F90B" w14:textId="77777777">
        <w:trPr>
          <w:trHeight w:val="948"/>
        </w:trPr>
        <w:tc>
          <w:tcPr>
            <w:tcW w:w="2815" w:type="dxa"/>
          </w:tcPr>
          <w:p w14:paraId="1F2A5CF5" w14:textId="77777777" w:rsidR="00520D63" w:rsidRPr="00792FB7" w:rsidRDefault="00B04AB8">
            <w:pPr>
              <w:pStyle w:val="TableParagraph"/>
              <w:spacing w:line="247" w:lineRule="auto"/>
              <w:ind w:left="101" w:right="152"/>
              <w:rPr>
                <w:lang w:val="pt-BR"/>
              </w:rPr>
            </w:pPr>
            <w:r w:rsidRPr="00792FB7">
              <w:rPr>
                <w:lang w:val="pt-BR"/>
              </w:rPr>
              <w:t>35. Fabricação de outros equipamentos de transporte</w:t>
            </w:r>
          </w:p>
        </w:tc>
        <w:tc>
          <w:tcPr>
            <w:tcW w:w="2817" w:type="dxa"/>
          </w:tcPr>
          <w:p w14:paraId="373CF43A" w14:textId="3DC6894F" w:rsidR="00520D63" w:rsidRPr="00792FB7" w:rsidRDefault="00B04AB8">
            <w:pPr>
              <w:pStyle w:val="TableParagraph"/>
              <w:rPr>
                <w:lang w:val="pt-BR"/>
              </w:rPr>
            </w:pPr>
            <w:r w:rsidRPr="00792FB7">
              <w:rPr>
                <w:spacing w:val="-4"/>
                <w:lang w:val="pt-BR"/>
              </w:rPr>
              <w:t>Nenhum</w:t>
            </w:r>
            <w:r w:rsidR="00FA1623">
              <w:rPr>
                <w:spacing w:val="-4"/>
                <w:lang w:val="pt-BR"/>
              </w:rPr>
              <w:t>a</w:t>
            </w:r>
          </w:p>
        </w:tc>
        <w:tc>
          <w:tcPr>
            <w:tcW w:w="2816" w:type="dxa"/>
          </w:tcPr>
          <w:p w14:paraId="38722B04" w14:textId="1ECD1C61" w:rsidR="00520D63" w:rsidRPr="00792FB7" w:rsidRDefault="00B04AB8">
            <w:pPr>
              <w:pStyle w:val="TableParagraph"/>
              <w:ind w:left="100"/>
              <w:rPr>
                <w:lang w:val="pt-BR"/>
              </w:rPr>
            </w:pPr>
            <w:r w:rsidRPr="00792FB7">
              <w:rPr>
                <w:spacing w:val="-4"/>
                <w:lang w:val="pt-BR"/>
              </w:rPr>
              <w:t>Nenhum</w:t>
            </w:r>
            <w:r w:rsidR="00FA1623">
              <w:rPr>
                <w:spacing w:val="-4"/>
                <w:lang w:val="pt-BR"/>
              </w:rPr>
              <w:t>a</w:t>
            </w:r>
          </w:p>
        </w:tc>
      </w:tr>
      <w:tr w:rsidR="00520D63" w:rsidRPr="00792FB7" w14:paraId="501CE793" w14:textId="77777777">
        <w:trPr>
          <w:trHeight w:val="1206"/>
        </w:trPr>
        <w:tc>
          <w:tcPr>
            <w:tcW w:w="2815" w:type="dxa"/>
          </w:tcPr>
          <w:p w14:paraId="1AA6E481" w14:textId="6AA99F61" w:rsidR="00520D63" w:rsidRPr="00792FB7" w:rsidRDefault="00B04AB8">
            <w:pPr>
              <w:pStyle w:val="TableParagraph"/>
              <w:spacing w:before="61" w:line="247" w:lineRule="auto"/>
              <w:ind w:left="101" w:right="386"/>
              <w:rPr>
                <w:lang w:val="pt-BR"/>
              </w:rPr>
            </w:pPr>
            <w:r w:rsidRPr="00792FB7">
              <w:rPr>
                <w:lang w:val="pt-BR"/>
              </w:rPr>
              <w:t xml:space="preserve">36. Fabricação de móveis; manufatura </w:t>
            </w:r>
            <w:r w:rsidR="000E7FAE">
              <w:rPr>
                <w:spacing w:val="-2"/>
                <w:lang w:val="pt-BR"/>
              </w:rPr>
              <w:t>não classificada em outra parte</w:t>
            </w:r>
          </w:p>
        </w:tc>
        <w:tc>
          <w:tcPr>
            <w:tcW w:w="2817" w:type="dxa"/>
          </w:tcPr>
          <w:p w14:paraId="0F98E39C" w14:textId="048E6DE6"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77609ABB" w14:textId="671ACDFE"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r w:rsidR="00520D63" w:rsidRPr="00792FB7" w14:paraId="5B756BDF" w14:textId="77777777">
        <w:trPr>
          <w:trHeight w:val="687"/>
        </w:trPr>
        <w:tc>
          <w:tcPr>
            <w:tcW w:w="2815" w:type="dxa"/>
          </w:tcPr>
          <w:p w14:paraId="7FECE51D" w14:textId="77777777" w:rsidR="00520D63" w:rsidRPr="00792FB7" w:rsidRDefault="00B04AB8">
            <w:pPr>
              <w:pStyle w:val="TableParagraph"/>
              <w:spacing w:before="61"/>
              <w:ind w:left="101"/>
              <w:rPr>
                <w:lang w:val="pt-BR"/>
              </w:rPr>
            </w:pPr>
            <w:r w:rsidRPr="00792FB7">
              <w:rPr>
                <w:lang w:val="pt-BR"/>
              </w:rPr>
              <w:t xml:space="preserve">37. </w:t>
            </w:r>
            <w:r w:rsidRPr="00792FB7">
              <w:rPr>
                <w:spacing w:val="-2"/>
                <w:lang w:val="pt-BR"/>
              </w:rPr>
              <w:t>Reciclagem</w:t>
            </w:r>
          </w:p>
        </w:tc>
        <w:tc>
          <w:tcPr>
            <w:tcW w:w="2817" w:type="dxa"/>
          </w:tcPr>
          <w:p w14:paraId="3E1E8D42" w14:textId="411F629D" w:rsidR="00520D63" w:rsidRPr="00792FB7" w:rsidRDefault="00B04AB8">
            <w:pPr>
              <w:pStyle w:val="TableParagraph"/>
              <w:spacing w:before="61"/>
              <w:rPr>
                <w:lang w:val="pt-BR"/>
              </w:rPr>
            </w:pPr>
            <w:r w:rsidRPr="00792FB7">
              <w:rPr>
                <w:spacing w:val="-4"/>
                <w:lang w:val="pt-BR"/>
              </w:rPr>
              <w:t>Nenhum</w:t>
            </w:r>
            <w:r w:rsidR="00FA1623">
              <w:rPr>
                <w:spacing w:val="-4"/>
                <w:lang w:val="pt-BR"/>
              </w:rPr>
              <w:t>a</w:t>
            </w:r>
          </w:p>
        </w:tc>
        <w:tc>
          <w:tcPr>
            <w:tcW w:w="2816" w:type="dxa"/>
          </w:tcPr>
          <w:p w14:paraId="351E0368" w14:textId="0A5D8762" w:rsidR="00520D63" w:rsidRPr="00792FB7" w:rsidRDefault="00B04AB8">
            <w:pPr>
              <w:pStyle w:val="TableParagraph"/>
              <w:spacing w:before="61"/>
              <w:ind w:left="100"/>
              <w:rPr>
                <w:lang w:val="pt-BR"/>
              </w:rPr>
            </w:pPr>
            <w:r w:rsidRPr="00792FB7">
              <w:rPr>
                <w:spacing w:val="-4"/>
                <w:lang w:val="pt-BR"/>
              </w:rPr>
              <w:t>Nenhum</w:t>
            </w:r>
            <w:r w:rsidR="00FA1623">
              <w:rPr>
                <w:spacing w:val="-4"/>
                <w:lang w:val="pt-BR"/>
              </w:rPr>
              <w:t>a</w:t>
            </w:r>
          </w:p>
        </w:tc>
      </w:tr>
    </w:tbl>
    <w:p w14:paraId="42B8219A" w14:textId="77777777" w:rsidR="00B04AB8" w:rsidRDefault="00B04AB8"/>
    <w:sectPr w:rsidR="00B04AB8">
      <w:pgSz w:w="12240" w:h="15840"/>
      <w:pgMar w:top="1040" w:right="1480" w:bottom="1560" w:left="1480" w:header="0" w:footer="13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D7F12" w14:textId="77777777" w:rsidR="00B04AB8" w:rsidRPr="00792FB7" w:rsidRDefault="00B04AB8">
      <w:r w:rsidRPr="00792FB7">
        <w:separator/>
      </w:r>
    </w:p>
  </w:endnote>
  <w:endnote w:type="continuationSeparator" w:id="0">
    <w:p w14:paraId="5F1B514A" w14:textId="77777777" w:rsidR="00B04AB8" w:rsidRPr="00792FB7" w:rsidRDefault="00B04AB8">
      <w:r w:rsidRPr="00792FB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836DA" w14:textId="77777777" w:rsidR="00520D63" w:rsidRPr="00792FB7" w:rsidRDefault="00B04AB8">
    <w:pPr>
      <w:pStyle w:val="Corpodetexto"/>
      <w:spacing w:before="0" w:line="14" w:lineRule="auto"/>
      <w:rPr>
        <w:sz w:val="20"/>
        <w:lang w:val="pt-BR"/>
      </w:rPr>
    </w:pPr>
    <w:r w:rsidRPr="00792FB7">
      <w:rPr>
        <w:noProof/>
        <w:lang w:val="pt-BR" w:eastAsia="pt-BR"/>
      </w:rPr>
      <mc:AlternateContent>
        <mc:Choice Requires="wps">
          <w:drawing>
            <wp:anchor distT="0" distB="0" distL="0" distR="0" simplePos="0" relativeHeight="487304704" behindDoc="1" locked="0" layoutInCell="1" allowOverlap="1" wp14:anchorId="3DACE83F" wp14:editId="732790EA">
              <wp:simplePos x="0" y="0"/>
              <wp:positionH relativeFrom="page">
                <wp:posOffset>3816626</wp:posOffset>
              </wp:positionH>
              <wp:positionV relativeFrom="page">
                <wp:posOffset>9040633</wp:posOffset>
              </wp:positionV>
              <wp:extent cx="246491" cy="166977"/>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491" cy="166977"/>
                      </a:xfrm>
                      <a:prstGeom prst="rect">
                        <a:avLst/>
                      </a:prstGeom>
                    </wps:spPr>
                    <wps:txbx>
                      <w:txbxContent>
                        <w:p w14:paraId="6D3C3BC2" w14:textId="3508C1A7" w:rsidR="00520D63" w:rsidRPr="00792FB7" w:rsidRDefault="00B04AB8">
                          <w:pPr>
                            <w:spacing w:line="229" w:lineRule="exact"/>
                            <w:ind w:left="60"/>
                            <w:rPr>
                              <w:rFonts w:ascii="Calibri"/>
                              <w:sz w:val="20"/>
                            </w:rPr>
                          </w:pPr>
                          <w:r w:rsidRPr="00792FB7">
                            <w:rPr>
                              <w:rFonts w:ascii="Calibri"/>
                              <w:spacing w:val="-10"/>
                              <w:w w:val="105"/>
                              <w:sz w:val="20"/>
                            </w:rPr>
                            <w:fldChar w:fldCharType="begin"/>
                          </w:r>
                          <w:r w:rsidRPr="00792FB7">
                            <w:rPr>
                              <w:rFonts w:ascii="Calibri"/>
                              <w:spacing w:val="-10"/>
                              <w:w w:val="105"/>
                              <w:sz w:val="20"/>
                            </w:rPr>
                            <w:instrText xml:space="preserve"> PAGE </w:instrText>
                          </w:r>
                          <w:r w:rsidRPr="00792FB7">
                            <w:rPr>
                              <w:rFonts w:ascii="Calibri"/>
                              <w:spacing w:val="-10"/>
                              <w:w w:val="105"/>
                              <w:sz w:val="20"/>
                            </w:rPr>
                            <w:fldChar w:fldCharType="separate"/>
                          </w:r>
                          <w:r w:rsidR="00954356">
                            <w:rPr>
                              <w:rFonts w:ascii="Calibri"/>
                              <w:noProof/>
                              <w:spacing w:val="-10"/>
                              <w:w w:val="105"/>
                              <w:sz w:val="20"/>
                            </w:rPr>
                            <w:t>1</w:t>
                          </w:r>
                          <w:r w:rsidRPr="00792FB7">
                            <w:rPr>
                              <w:rFonts w:ascii="Calibri"/>
                              <w:spacing w:val="-10"/>
                              <w:w w:val="105"/>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ACE83F" id="_x0000_t202" coordsize="21600,21600" o:spt="202" path="m,l,21600r21600,l21600,xe">
              <v:stroke joinstyle="miter"/>
              <v:path gradientshapeok="t" o:connecttype="rect"/>
            </v:shapetype>
            <v:shape id="Textbox 1" o:spid="_x0000_s1026" type="#_x0000_t202" style="position:absolute;margin-left:300.5pt;margin-top:711.85pt;width:19.4pt;height:13.15pt;z-index:-16011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" filled="f" stroked="f">
              <v:path arrowok="t"/>
              <v:textbox inset="0,0,0,0">
                <w:txbxContent>
                  <w:p w14:paraId="6D3C3BC2" w14:textId="3508C1A7" w:rsidR="00520D63" w:rsidRPr="00792FB7" w:rsidRDefault="00B04AB8">
                    <w:pPr>
                      <w:spacing w:line="229" w:lineRule="exact"/>
                      <w:ind w:left="60"/>
                      <w:rPr>
                        <w:rFonts w:ascii="Calibri"/>
                        <w:sz w:val="20"/>
                      </w:rPr>
                    </w:pPr>
                    <w:r w:rsidRPr="00792FB7">
                      <w:rPr>
                        <w:rFonts w:ascii="Calibri"/>
                        <w:spacing w:val="-10"/>
                        <w:w w:val="105"/>
                        <w:sz w:val="20"/>
                      </w:rPr>
                      <w:fldChar w:fldCharType="begin"/>
                    </w:r>
                    <w:r w:rsidRPr="00792FB7">
                      <w:rPr>
                        <w:rFonts w:ascii="Calibri"/>
                        <w:spacing w:val="-10"/>
                        <w:w w:val="105"/>
                        <w:sz w:val="20"/>
                      </w:rPr>
                      <w:instrText xml:space="preserve"> PAGE </w:instrText>
                    </w:r>
                    <w:r w:rsidRPr="00792FB7">
                      <w:rPr>
                        <w:rFonts w:ascii="Calibri"/>
                        <w:spacing w:val="-10"/>
                        <w:w w:val="105"/>
                        <w:sz w:val="20"/>
                      </w:rPr>
                      <w:fldChar w:fldCharType="separate"/>
                    </w:r>
                    <w:r w:rsidR="00954356">
                      <w:rPr>
                        <w:rFonts w:ascii="Calibri"/>
                        <w:noProof/>
                        <w:spacing w:val="-10"/>
                        <w:w w:val="105"/>
                        <w:sz w:val="20"/>
                      </w:rPr>
                      <w:t>1</w:t>
                    </w:r>
                    <w:r w:rsidRPr="00792FB7">
                      <w:rPr>
                        <w:rFonts w:ascii="Calibri"/>
                        <w:spacing w:val="-10"/>
                        <w:w w:val="10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323E7" w14:textId="77777777" w:rsidR="00B04AB8" w:rsidRPr="00792FB7" w:rsidRDefault="00B04AB8">
      <w:r w:rsidRPr="00792FB7">
        <w:separator/>
      </w:r>
    </w:p>
  </w:footnote>
  <w:footnote w:type="continuationSeparator" w:id="0">
    <w:p w14:paraId="44005297" w14:textId="77777777" w:rsidR="00B04AB8" w:rsidRPr="00792FB7" w:rsidRDefault="00B04AB8">
      <w:r w:rsidRPr="00792FB7">
        <w:continuationSeparator/>
      </w:r>
    </w:p>
  </w:footnote>
  <w:footnote w:id="1">
    <w:p w14:paraId="66265887" w14:textId="3A42A509" w:rsidR="000E7FAE" w:rsidRDefault="000E7FAE" w:rsidP="000E7FAE">
      <w:pPr>
        <w:pStyle w:val="Textodenotaderodap"/>
        <w:ind w:left="720" w:hanging="720"/>
      </w:pPr>
      <w:r>
        <w:rPr>
          <w:rStyle w:val="Refdenotaderodap"/>
        </w:rPr>
        <w:footnoteRef/>
      </w:r>
      <w:r>
        <w:t xml:space="preserve"> </w:t>
      </w:r>
      <w:r>
        <w:tab/>
      </w:r>
      <w:r w:rsidRPr="00792FB7">
        <w:t>As atividades de serviços relacionadas estão incluídas nas Listas de Compromissos Específicos para Serviços no Capítulo 10 (Comércio de Serviços).</w:t>
      </w:r>
    </w:p>
  </w:footnote>
  <w:footnote w:id="2">
    <w:p w14:paraId="43D9F252" w14:textId="6FD73757" w:rsidR="000E7FAE" w:rsidRDefault="000E7FAE" w:rsidP="000E7FAE">
      <w:pPr>
        <w:pStyle w:val="Textodenotaderodap"/>
        <w:ind w:left="720" w:hanging="720"/>
      </w:pPr>
      <w:r>
        <w:rPr>
          <w:rStyle w:val="Refdenotaderodap"/>
        </w:rPr>
        <w:footnoteRef/>
      </w:r>
      <w:r>
        <w:t xml:space="preserve"> </w:t>
      </w:r>
      <w:r>
        <w:tab/>
      </w:r>
      <w:r w:rsidRPr="00792FB7">
        <w:t>As atividades de serviços relacionadas estão incluídas nas Listas de Compromissos Específicos para Serviços no Capítulo 10 (Comércio de Serviços).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04824"/>
    <w:multiLevelType w:val="hybridMultilevel"/>
    <w:tmpl w:val="B8EA899A"/>
    <w:lvl w:ilvl="0" w:tplc="5E5EA4FA">
      <w:start w:val="1"/>
      <w:numFmt w:val="lowerLetter"/>
      <w:lvlText w:val="(%1)"/>
      <w:lvlJc w:val="left"/>
      <w:pPr>
        <w:ind w:left="102" w:hanging="308"/>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AF7CA05A">
      <w:numFmt w:val="bullet"/>
      <w:lvlText w:val="•"/>
      <w:lvlJc w:val="left"/>
      <w:pPr>
        <w:ind w:left="370" w:hanging="308"/>
      </w:pPr>
      <w:rPr>
        <w:rFonts w:hint="default"/>
        <w:lang w:val="en-US" w:eastAsia="en-US" w:bidi="ar-SA"/>
      </w:rPr>
    </w:lvl>
    <w:lvl w:ilvl="2" w:tplc="4C9A3F4C">
      <w:numFmt w:val="bullet"/>
      <w:lvlText w:val="•"/>
      <w:lvlJc w:val="left"/>
      <w:pPr>
        <w:ind w:left="641" w:hanging="308"/>
      </w:pPr>
      <w:rPr>
        <w:rFonts w:hint="default"/>
        <w:lang w:val="en-US" w:eastAsia="en-US" w:bidi="ar-SA"/>
      </w:rPr>
    </w:lvl>
    <w:lvl w:ilvl="3" w:tplc="D206B6B0">
      <w:numFmt w:val="bullet"/>
      <w:lvlText w:val="•"/>
      <w:lvlJc w:val="left"/>
      <w:pPr>
        <w:ind w:left="912" w:hanging="308"/>
      </w:pPr>
      <w:rPr>
        <w:rFonts w:hint="default"/>
        <w:lang w:val="en-US" w:eastAsia="en-US" w:bidi="ar-SA"/>
      </w:rPr>
    </w:lvl>
    <w:lvl w:ilvl="4" w:tplc="0EF64FBA">
      <w:numFmt w:val="bullet"/>
      <w:lvlText w:val="•"/>
      <w:lvlJc w:val="left"/>
      <w:pPr>
        <w:ind w:left="1182" w:hanging="308"/>
      </w:pPr>
      <w:rPr>
        <w:rFonts w:hint="default"/>
        <w:lang w:val="en-US" w:eastAsia="en-US" w:bidi="ar-SA"/>
      </w:rPr>
    </w:lvl>
    <w:lvl w:ilvl="5" w:tplc="F822B0F2">
      <w:numFmt w:val="bullet"/>
      <w:lvlText w:val="•"/>
      <w:lvlJc w:val="left"/>
      <w:pPr>
        <w:ind w:left="1453" w:hanging="308"/>
      </w:pPr>
      <w:rPr>
        <w:rFonts w:hint="default"/>
        <w:lang w:val="en-US" w:eastAsia="en-US" w:bidi="ar-SA"/>
      </w:rPr>
    </w:lvl>
    <w:lvl w:ilvl="6" w:tplc="CB18FC2E">
      <w:numFmt w:val="bullet"/>
      <w:lvlText w:val="•"/>
      <w:lvlJc w:val="left"/>
      <w:pPr>
        <w:ind w:left="1724" w:hanging="308"/>
      </w:pPr>
      <w:rPr>
        <w:rFonts w:hint="default"/>
        <w:lang w:val="en-US" w:eastAsia="en-US" w:bidi="ar-SA"/>
      </w:rPr>
    </w:lvl>
    <w:lvl w:ilvl="7" w:tplc="132AACAC">
      <w:numFmt w:val="bullet"/>
      <w:lvlText w:val="•"/>
      <w:lvlJc w:val="left"/>
      <w:pPr>
        <w:ind w:left="1994" w:hanging="308"/>
      </w:pPr>
      <w:rPr>
        <w:rFonts w:hint="default"/>
        <w:lang w:val="en-US" w:eastAsia="en-US" w:bidi="ar-SA"/>
      </w:rPr>
    </w:lvl>
    <w:lvl w:ilvl="8" w:tplc="EB722B16">
      <w:numFmt w:val="bullet"/>
      <w:lvlText w:val="•"/>
      <w:lvlJc w:val="left"/>
      <w:pPr>
        <w:ind w:left="2265" w:hanging="308"/>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D63"/>
    <w:rsid w:val="000510D9"/>
    <w:rsid w:val="000825C7"/>
    <w:rsid w:val="000E7FAE"/>
    <w:rsid w:val="001D091E"/>
    <w:rsid w:val="004A1F42"/>
    <w:rsid w:val="00520D63"/>
    <w:rsid w:val="005D1C9C"/>
    <w:rsid w:val="005E1D2A"/>
    <w:rsid w:val="00727106"/>
    <w:rsid w:val="00792FB7"/>
    <w:rsid w:val="0095353C"/>
    <w:rsid w:val="00954356"/>
    <w:rsid w:val="00AF72A4"/>
    <w:rsid w:val="00B04AB8"/>
    <w:rsid w:val="00B31F33"/>
    <w:rsid w:val="00CA7B42"/>
    <w:rsid w:val="00D72DEF"/>
    <w:rsid w:val="00F03A43"/>
    <w:rsid w:val="00F565C4"/>
    <w:rsid w:val="00FA162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BC177"/>
  <w15:docId w15:val="{7935BD5C-DE28-4456-B7CC-153346E8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BR"/>
    </w:rPr>
  </w:style>
  <w:style w:type="paragraph" w:styleId="Ttulo1">
    <w:name w:val="heading 1"/>
    <w:basedOn w:val="Normal"/>
    <w:uiPriority w:val="9"/>
    <w:qFormat/>
    <w:pPr>
      <w:ind w:right="2"/>
      <w:jc w:val="center"/>
      <w:outlineLvl w:val="0"/>
    </w:pPr>
    <w:rPr>
      <w:b/>
      <w:bCs/>
      <w:u w:val="single" w:color="00000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6"/>
    </w:pPr>
    <w:rPr>
      <w:lang w:val="en-US"/>
    </w:rPr>
  </w:style>
  <w:style w:type="paragraph" w:styleId="PargrafodaLista">
    <w:name w:val="List Paragraph"/>
    <w:basedOn w:val="Normal"/>
    <w:uiPriority w:val="1"/>
    <w:qFormat/>
    <w:rPr>
      <w:lang w:val="en-US"/>
    </w:rPr>
  </w:style>
  <w:style w:type="paragraph" w:customStyle="1" w:styleId="TableParagraph">
    <w:name w:val="Table Paragraph"/>
    <w:basedOn w:val="Normal"/>
    <w:uiPriority w:val="1"/>
    <w:qFormat/>
    <w:pPr>
      <w:spacing w:before="62"/>
      <w:ind w:left="102"/>
    </w:pPr>
    <w:rPr>
      <w:lang w:val="en-US"/>
    </w:rPr>
  </w:style>
  <w:style w:type="paragraph" w:styleId="Textodenotaderodap">
    <w:name w:val="footnote text"/>
    <w:basedOn w:val="Normal"/>
    <w:link w:val="TextodenotaderodapChar"/>
    <w:uiPriority w:val="99"/>
    <w:semiHidden/>
    <w:unhideWhenUsed/>
    <w:rsid w:val="000E7FAE"/>
    <w:rPr>
      <w:sz w:val="20"/>
      <w:szCs w:val="20"/>
    </w:rPr>
  </w:style>
  <w:style w:type="character" w:customStyle="1" w:styleId="TextodenotaderodapChar">
    <w:name w:val="Texto de nota de rodapé Char"/>
    <w:basedOn w:val="Fontepargpadro"/>
    <w:link w:val="Textodenotaderodap"/>
    <w:uiPriority w:val="99"/>
    <w:semiHidden/>
    <w:rsid w:val="000E7FAE"/>
    <w:rPr>
      <w:rFonts w:ascii="Times New Roman" w:eastAsia="Times New Roman" w:hAnsi="Times New Roman" w:cs="Times New Roman"/>
      <w:sz w:val="20"/>
      <w:szCs w:val="20"/>
      <w:lang w:val="pt-BR"/>
    </w:rPr>
  </w:style>
  <w:style w:type="character" w:styleId="Refdenotaderodap">
    <w:name w:val="footnote reference"/>
    <w:basedOn w:val="Fontepargpadro"/>
    <w:uiPriority w:val="99"/>
    <w:semiHidden/>
    <w:unhideWhenUsed/>
    <w:rsid w:val="000E7FAE"/>
    <w:rPr>
      <w:vertAlign w:val="superscript"/>
    </w:rPr>
  </w:style>
  <w:style w:type="paragraph" w:styleId="Textodebalo">
    <w:name w:val="Balloon Text"/>
    <w:basedOn w:val="Normal"/>
    <w:link w:val="TextodebaloChar"/>
    <w:uiPriority w:val="99"/>
    <w:semiHidden/>
    <w:unhideWhenUsed/>
    <w:rsid w:val="00AF72A4"/>
    <w:rPr>
      <w:rFonts w:ascii="Segoe UI" w:hAnsi="Segoe UI" w:cs="Segoe UI"/>
      <w:sz w:val="18"/>
      <w:szCs w:val="18"/>
    </w:rPr>
  </w:style>
  <w:style w:type="character" w:customStyle="1" w:styleId="TextodebaloChar">
    <w:name w:val="Texto de balão Char"/>
    <w:basedOn w:val="Fontepargpadro"/>
    <w:link w:val="Textodebalo"/>
    <w:uiPriority w:val="99"/>
    <w:semiHidden/>
    <w:rsid w:val="00AF72A4"/>
    <w:rPr>
      <w:rFonts w:ascii="Segoe UI" w:eastAsia="Times New Roman" w:hAnsi="Segoe UI" w:cs="Segoe UI"/>
      <w:sz w:val="18"/>
      <w:szCs w:val="18"/>
      <w:lang w:val="pt-BR"/>
    </w:rPr>
  </w:style>
  <w:style w:type="paragraph" w:styleId="Cabealho">
    <w:name w:val="header"/>
    <w:basedOn w:val="Normal"/>
    <w:link w:val="CabealhoChar"/>
    <w:uiPriority w:val="99"/>
    <w:unhideWhenUsed/>
    <w:rsid w:val="00CA7B42"/>
    <w:pPr>
      <w:tabs>
        <w:tab w:val="center" w:pos="4252"/>
        <w:tab w:val="right" w:pos="8504"/>
      </w:tabs>
    </w:pPr>
  </w:style>
  <w:style w:type="character" w:customStyle="1" w:styleId="CabealhoChar">
    <w:name w:val="Cabeçalho Char"/>
    <w:basedOn w:val="Fontepargpadro"/>
    <w:link w:val="Cabealho"/>
    <w:uiPriority w:val="99"/>
    <w:rsid w:val="00CA7B42"/>
    <w:rPr>
      <w:rFonts w:ascii="Times New Roman" w:eastAsia="Times New Roman" w:hAnsi="Times New Roman" w:cs="Times New Roman"/>
      <w:lang w:val="pt-BR"/>
    </w:rPr>
  </w:style>
  <w:style w:type="paragraph" w:styleId="Rodap">
    <w:name w:val="footer"/>
    <w:basedOn w:val="Normal"/>
    <w:link w:val="RodapChar"/>
    <w:uiPriority w:val="99"/>
    <w:unhideWhenUsed/>
    <w:rsid w:val="00CA7B42"/>
    <w:pPr>
      <w:tabs>
        <w:tab w:val="center" w:pos="4252"/>
        <w:tab w:val="right" w:pos="8504"/>
      </w:tabs>
    </w:pPr>
  </w:style>
  <w:style w:type="character" w:customStyle="1" w:styleId="RodapChar">
    <w:name w:val="Rodapé Char"/>
    <w:basedOn w:val="Fontepargpadro"/>
    <w:link w:val="Rodap"/>
    <w:uiPriority w:val="99"/>
    <w:rsid w:val="00CA7B42"/>
    <w:rPr>
      <w:rFonts w:ascii="Times New Roman" w:eastAsia="Times New Roman" w:hAnsi="Times New Roman" w:cs="Times New Roman"/>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65B8D-D156-4266-BF07-0FBBA5C5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1415</Words>
  <Characters>7641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Microsoft Word - Annex I - Investment - Uruguay</vt:lpstr>
    </vt:vector>
  </TitlesOfParts>
  <Company/>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Annex I - Investment - Uruguay</dc:title>
  <dc:creator>valenrinaa</dc:creator>
  <cp:keywords>, docId:E9E7CC5F1D7850536B6FBFF282F91300</cp:keywords>
  <cp:lastModifiedBy>CGNCE/MRE</cp:lastModifiedBy>
  <cp:revision>2</cp:revision>
  <dcterms:created xsi:type="dcterms:W3CDTF">2024-08-19T19:42:00Z</dcterms:created>
  <dcterms:modified xsi:type="dcterms:W3CDTF">2024-08-19T19:42:00Z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2024-02-29T00:00:00Z</vt:filetime>
  </property>
  <property fmtid="{D5CDD505-2E9C-101B-9397-08002B2CF9AE}" pid="5" name="Producer">
    <vt:lpwstr>Acrobat Distiller 22.0 (Windows)</vt:lpwstr>
  </property>
</Properties>
</file>